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61B17" w14:textId="77777777" w:rsidR="0053006B" w:rsidRDefault="00000000">
      <w:pPr>
        <w:spacing w:after="0" w:line="259" w:lineRule="auto"/>
        <w:ind w:left="0" w:right="0" w:firstLine="0"/>
        <w:jc w:val="left"/>
      </w:pPr>
      <w:r>
        <w:t xml:space="preserve"> </w:t>
      </w:r>
    </w:p>
    <w:p w14:paraId="66FA265B" w14:textId="77777777" w:rsidR="0053006B" w:rsidRDefault="00000000">
      <w:pPr>
        <w:spacing w:after="0" w:line="259" w:lineRule="auto"/>
        <w:ind w:left="0" w:right="61" w:firstLine="0"/>
        <w:jc w:val="center"/>
      </w:pPr>
      <w:r>
        <w:rPr>
          <w:b/>
          <w:u w:val="single" w:color="000000"/>
        </w:rPr>
        <w:t>PROJETO DE LEI N° 010/2024.</w:t>
      </w:r>
      <w:r>
        <w:rPr>
          <w:b/>
        </w:rPr>
        <w:t xml:space="preserve"> </w:t>
      </w:r>
    </w:p>
    <w:p w14:paraId="259E6B91" w14:textId="77777777" w:rsidR="0053006B" w:rsidRDefault="00000000">
      <w:pPr>
        <w:spacing w:after="0" w:line="259" w:lineRule="auto"/>
        <w:ind w:left="0" w:right="0" w:firstLine="0"/>
        <w:jc w:val="left"/>
      </w:pPr>
      <w:r>
        <w:t xml:space="preserve"> </w:t>
      </w:r>
    </w:p>
    <w:p w14:paraId="499172D7" w14:textId="068CA8D4" w:rsidR="0053006B" w:rsidRDefault="00000000">
      <w:pPr>
        <w:spacing w:after="37" w:line="238" w:lineRule="auto"/>
        <w:ind w:left="2264" w:right="46"/>
      </w:pPr>
      <w:r>
        <w:rPr>
          <w:b/>
        </w:rPr>
        <w:t xml:space="preserve">AUTORIA: Vereador </w:t>
      </w:r>
      <w:r w:rsidR="009B107B">
        <w:rPr>
          <w:b/>
        </w:rPr>
        <w:t>P</w:t>
      </w:r>
      <w:r>
        <w:rPr>
          <w:b/>
        </w:rPr>
        <w:t xml:space="preserve">residente Manoel </w:t>
      </w:r>
      <w:proofErr w:type="spellStart"/>
      <w:r>
        <w:rPr>
          <w:b/>
        </w:rPr>
        <w:t>Zufino</w:t>
      </w:r>
      <w:proofErr w:type="spellEnd"/>
      <w:r>
        <w:rPr>
          <w:b/>
        </w:rPr>
        <w:t xml:space="preserve"> da Silva – PODEMOS. </w:t>
      </w:r>
      <w:r w:rsidR="009B107B">
        <w:rPr>
          <w:b/>
        </w:rPr>
        <w:t xml:space="preserve">Vereador Francisco Antônio </w:t>
      </w:r>
      <w:proofErr w:type="spellStart"/>
      <w:r w:rsidR="009B107B">
        <w:rPr>
          <w:b/>
        </w:rPr>
        <w:t>Sevallo</w:t>
      </w:r>
      <w:proofErr w:type="spellEnd"/>
      <w:r w:rsidR="009B107B">
        <w:rPr>
          <w:b/>
        </w:rPr>
        <w:t xml:space="preserve"> </w:t>
      </w:r>
      <w:r w:rsidR="003D6A6D">
        <w:rPr>
          <w:b/>
        </w:rPr>
        <w:t xml:space="preserve">- </w:t>
      </w:r>
      <w:r w:rsidR="009B107B">
        <w:rPr>
          <w:b/>
        </w:rPr>
        <w:t>MDB.</w:t>
      </w:r>
    </w:p>
    <w:p w14:paraId="6BEF81C9" w14:textId="77777777" w:rsidR="0053006B" w:rsidRDefault="00000000">
      <w:pPr>
        <w:spacing w:after="112" w:line="259" w:lineRule="auto"/>
        <w:ind w:left="0" w:right="0" w:firstLine="0"/>
        <w:jc w:val="left"/>
      </w:pPr>
      <w:r>
        <w:rPr>
          <w:b/>
        </w:rPr>
        <w:t xml:space="preserve"> </w:t>
      </w:r>
    </w:p>
    <w:p w14:paraId="5E52FA7F" w14:textId="77777777" w:rsidR="0053006B" w:rsidRDefault="00000000">
      <w:pPr>
        <w:spacing w:after="0" w:line="238" w:lineRule="auto"/>
        <w:ind w:left="2264" w:right="46"/>
      </w:pPr>
      <w:r>
        <w:rPr>
          <w:b/>
        </w:rPr>
        <w:t xml:space="preserve">SÚMULA: MUDA-SE OS NOMES DAS ESTRADAS VICINAL 1 E 2 DA MT – 417, NO MUNICÍPIO DE NOVA MONTE VERDE-MT, E DÁ OUTRAS PROVIDÊNCIAS.  </w:t>
      </w:r>
    </w:p>
    <w:p w14:paraId="3060CB5B" w14:textId="77777777" w:rsidR="0053006B" w:rsidRDefault="00000000">
      <w:pPr>
        <w:spacing w:after="115" w:line="259" w:lineRule="auto"/>
        <w:ind w:left="2693" w:right="0" w:firstLine="0"/>
        <w:jc w:val="left"/>
      </w:pPr>
      <w:r>
        <w:rPr>
          <w:b/>
        </w:rPr>
        <w:t xml:space="preserve">  </w:t>
      </w:r>
    </w:p>
    <w:p w14:paraId="0C662725" w14:textId="5516999B" w:rsidR="0053006B" w:rsidRDefault="00000000">
      <w:pPr>
        <w:ind w:left="-15" w:right="54" w:firstLine="566"/>
      </w:pPr>
      <w:r>
        <w:t xml:space="preserve">O Vereador Manoel </w:t>
      </w:r>
      <w:proofErr w:type="spellStart"/>
      <w:r>
        <w:t>Zufino</w:t>
      </w:r>
      <w:proofErr w:type="spellEnd"/>
      <w:r>
        <w:t xml:space="preserve"> da Silva</w:t>
      </w:r>
      <w:r w:rsidR="003D6A6D">
        <w:t xml:space="preserve"> e o Vereador Francisco Antônio </w:t>
      </w:r>
      <w:proofErr w:type="spellStart"/>
      <w:r w:rsidR="003D6A6D">
        <w:t>Sevallo</w:t>
      </w:r>
      <w:proofErr w:type="spellEnd"/>
      <w:r>
        <w:t>, abaixo subscrito</w:t>
      </w:r>
      <w:r w:rsidR="003D6A6D">
        <w:t>s</w:t>
      </w:r>
      <w:r>
        <w:t xml:space="preserve">, no uso das atribuições que lhe são conferidas por lei, conforme preceitua o Artigo 61 da Lei Orgânica Municipal, apresenta para apreciação e deliberação do Soberano Plenário o seguinte Projeto de Lei: </w:t>
      </w:r>
    </w:p>
    <w:p w14:paraId="45F87C0D" w14:textId="77777777" w:rsidR="0053006B" w:rsidRDefault="00000000">
      <w:pPr>
        <w:spacing w:after="16" w:line="259" w:lineRule="auto"/>
        <w:ind w:left="566" w:right="0" w:firstLine="0"/>
        <w:jc w:val="left"/>
      </w:pPr>
      <w:r>
        <w:t xml:space="preserve"> </w:t>
      </w:r>
    </w:p>
    <w:p w14:paraId="68BBCEBE" w14:textId="77777777" w:rsidR="0053006B" w:rsidRDefault="00000000">
      <w:pPr>
        <w:ind w:left="862" w:right="54"/>
      </w:pPr>
      <w:r>
        <w:rPr>
          <w:b/>
        </w:rPr>
        <w:t xml:space="preserve">Art. 1º.  </w:t>
      </w:r>
      <w:r>
        <w:t xml:space="preserve">O Logradouro público identificado como Estrada Vicinal nº 1 da MT – 417, passa-se a chamar-se Estrada Cecílio da Conceição, com base nas seguintes coordenadas geográficas: </w:t>
      </w:r>
    </w:p>
    <w:p w14:paraId="07F74EEE" w14:textId="77777777" w:rsidR="0053006B" w:rsidRDefault="00000000">
      <w:pPr>
        <w:numPr>
          <w:ilvl w:val="0"/>
          <w:numId w:val="1"/>
        </w:numPr>
        <w:ind w:right="54" w:hanging="360"/>
      </w:pPr>
      <w:r>
        <w:t>Inicial</w:t>
      </w:r>
      <w:r>
        <w:rPr>
          <w:b/>
        </w:rPr>
        <w:t>:</w:t>
      </w:r>
      <w:r>
        <w:t xml:space="preserve"> 10º8’</w:t>
      </w:r>
      <w:proofErr w:type="gramStart"/>
      <w:r>
        <w:t>32,769”S</w:t>
      </w:r>
      <w:proofErr w:type="gramEnd"/>
      <w:r>
        <w:t xml:space="preserve"> e 57º27’4,719W </w:t>
      </w:r>
    </w:p>
    <w:p w14:paraId="359BB643" w14:textId="77777777" w:rsidR="0053006B" w:rsidRDefault="00000000">
      <w:pPr>
        <w:numPr>
          <w:ilvl w:val="0"/>
          <w:numId w:val="1"/>
        </w:numPr>
        <w:ind w:right="54" w:hanging="360"/>
      </w:pPr>
      <w:r>
        <w:t>Final: 10º10’</w:t>
      </w:r>
      <w:proofErr w:type="gramStart"/>
      <w:r>
        <w:t>50,880”S</w:t>
      </w:r>
      <w:proofErr w:type="gramEnd"/>
      <w:r>
        <w:t xml:space="preserve"> e 57º26’44,037”W </w:t>
      </w:r>
    </w:p>
    <w:p w14:paraId="31ABEBDA" w14:textId="77777777" w:rsidR="0053006B" w:rsidRDefault="00000000">
      <w:pPr>
        <w:spacing w:after="17" w:line="259" w:lineRule="auto"/>
        <w:ind w:left="852" w:right="0" w:firstLine="0"/>
        <w:jc w:val="left"/>
      </w:pPr>
      <w:r>
        <w:t xml:space="preserve"> </w:t>
      </w:r>
    </w:p>
    <w:p w14:paraId="2B83D6EC" w14:textId="77777777" w:rsidR="0053006B" w:rsidRDefault="00000000">
      <w:pPr>
        <w:ind w:left="862" w:right="54"/>
      </w:pPr>
      <w:r>
        <w:rPr>
          <w:b/>
        </w:rPr>
        <w:t>Art.</w:t>
      </w:r>
      <w:r>
        <w:t xml:space="preserve"> </w:t>
      </w:r>
      <w:r>
        <w:rPr>
          <w:b/>
        </w:rPr>
        <w:t>2º.</w:t>
      </w:r>
      <w:r>
        <w:t xml:space="preserve"> O Logradouro público identificado como Estrada Vicinal nº 2 da MT – 417, passa-se a chamar-se Estrada Luiz </w:t>
      </w:r>
      <w:proofErr w:type="spellStart"/>
      <w:r>
        <w:t>Ovani</w:t>
      </w:r>
      <w:proofErr w:type="spellEnd"/>
      <w:r>
        <w:t xml:space="preserve">, com base nas seguintes coordenadas geográficas: </w:t>
      </w:r>
    </w:p>
    <w:p w14:paraId="7BD8F592" w14:textId="77777777" w:rsidR="0053006B" w:rsidRDefault="00000000">
      <w:pPr>
        <w:numPr>
          <w:ilvl w:val="0"/>
          <w:numId w:val="2"/>
        </w:numPr>
        <w:ind w:right="54" w:hanging="360"/>
      </w:pPr>
      <w:r>
        <w:t xml:space="preserve">Inicial </w:t>
      </w:r>
      <w:r>
        <w:rPr>
          <w:b/>
        </w:rPr>
        <w:t>segmento 01:</w:t>
      </w:r>
      <w:r>
        <w:t xml:space="preserve"> 10º8’43,103S e 57º28’26,058W </w:t>
      </w:r>
    </w:p>
    <w:p w14:paraId="4D51DA13" w14:textId="77777777" w:rsidR="0053006B" w:rsidRDefault="00000000">
      <w:pPr>
        <w:numPr>
          <w:ilvl w:val="0"/>
          <w:numId w:val="2"/>
        </w:numPr>
        <w:ind w:right="54" w:hanging="360"/>
      </w:pPr>
      <w:r>
        <w:t xml:space="preserve">Final </w:t>
      </w:r>
      <w:r>
        <w:rPr>
          <w:b/>
        </w:rPr>
        <w:t>segmento 01:</w:t>
      </w:r>
      <w:r>
        <w:t xml:space="preserve"> 10º10’</w:t>
      </w:r>
      <w:proofErr w:type="gramStart"/>
      <w:r>
        <w:t>58,622”S</w:t>
      </w:r>
      <w:proofErr w:type="gramEnd"/>
      <w:r>
        <w:t xml:space="preserve"> e 57º28’0956”W </w:t>
      </w:r>
    </w:p>
    <w:p w14:paraId="5827E471" w14:textId="77777777" w:rsidR="0053006B" w:rsidRDefault="00000000">
      <w:pPr>
        <w:numPr>
          <w:ilvl w:val="0"/>
          <w:numId w:val="2"/>
        </w:numPr>
        <w:ind w:right="54" w:hanging="360"/>
      </w:pPr>
      <w:r>
        <w:t xml:space="preserve">Inicial </w:t>
      </w:r>
      <w:r>
        <w:rPr>
          <w:b/>
        </w:rPr>
        <w:t>segmento 02</w:t>
      </w:r>
      <w:r>
        <w:t>: 10º10’</w:t>
      </w:r>
      <w:proofErr w:type="gramStart"/>
      <w:r>
        <w:t>39,659”S</w:t>
      </w:r>
      <w:proofErr w:type="gramEnd"/>
      <w:r>
        <w:t xml:space="preserve"> e 57º28’4,760”W </w:t>
      </w:r>
    </w:p>
    <w:p w14:paraId="0D739F37" w14:textId="77777777" w:rsidR="0053006B" w:rsidRDefault="00000000">
      <w:pPr>
        <w:numPr>
          <w:ilvl w:val="0"/>
          <w:numId w:val="2"/>
        </w:numPr>
        <w:ind w:right="54" w:hanging="360"/>
      </w:pPr>
      <w:r>
        <w:t xml:space="preserve">Final </w:t>
      </w:r>
      <w:r>
        <w:rPr>
          <w:b/>
        </w:rPr>
        <w:t>segmento 02</w:t>
      </w:r>
      <w:r>
        <w:t>: 10º10’</w:t>
      </w:r>
      <w:proofErr w:type="gramStart"/>
      <w:r>
        <w:t>24,328”S</w:t>
      </w:r>
      <w:proofErr w:type="gramEnd"/>
      <w:r>
        <w:t xml:space="preserve"> e 57º28’52,995”W </w:t>
      </w:r>
    </w:p>
    <w:p w14:paraId="27AFC47E" w14:textId="77777777" w:rsidR="0053006B" w:rsidRDefault="00000000">
      <w:pPr>
        <w:numPr>
          <w:ilvl w:val="0"/>
          <w:numId w:val="2"/>
        </w:numPr>
        <w:ind w:right="54" w:hanging="360"/>
      </w:pPr>
      <w:r>
        <w:t xml:space="preserve">Inicial </w:t>
      </w:r>
      <w:r>
        <w:rPr>
          <w:b/>
        </w:rPr>
        <w:t>segmento 03</w:t>
      </w:r>
      <w:r>
        <w:t>: 10º10’</w:t>
      </w:r>
      <w:proofErr w:type="gramStart"/>
      <w:r>
        <w:t>46,770”S</w:t>
      </w:r>
      <w:proofErr w:type="gramEnd"/>
      <w:r>
        <w:t xml:space="preserve"> e 57º28’49,302”W </w:t>
      </w:r>
    </w:p>
    <w:p w14:paraId="1D11E281" w14:textId="77777777" w:rsidR="0053006B" w:rsidRDefault="00000000">
      <w:pPr>
        <w:numPr>
          <w:ilvl w:val="0"/>
          <w:numId w:val="2"/>
        </w:numPr>
        <w:ind w:right="54" w:hanging="360"/>
      </w:pPr>
      <w:r>
        <w:t xml:space="preserve">Final </w:t>
      </w:r>
      <w:r>
        <w:rPr>
          <w:b/>
        </w:rPr>
        <w:t>segmento 03</w:t>
      </w:r>
      <w:r>
        <w:t>: 10º10’</w:t>
      </w:r>
      <w:proofErr w:type="gramStart"/>
      <w:r>
        <w:t>49,491”S</w:t>
      </w:r>
      <w:proofErr w:type="gramEnd"/>
      <w:r>
        <w:t xml:space="preserve"> e 57º28’48,850”W </w:t>
      </w:r>
    </w:p>
    <w:p w14:paraId="522B2257" w14:textId="77777777" w:rsidR="0053006B" w:rsidRDefault="00000000">
      <w:pPr>
        <w:spacing w:after="19" w:line="259" w:lineRule="auto"/>
        <w:ind w:left="852" w:right="0" w:firstLine="0"/>
        <w:jc w:val="left"/>
      </w:pPr>
      <w:r>
        <w:rPr>
          <w:b/>
        </w:rPr>
        <w:t xml:space="preserve"> </w:t>
      </w:r>
    </w:p>
    <w:p w14:paraId="5BD13547" w14:textId="77777777" w:rsidR="0053006B" w:rsidRDefault="00000000">
      <w:pPr>
        <w:ind w:left="862" w:right="54"/>
      </w:pPr>
      <w:r>
        <w:rPr>
          <w:b/>
        </w:rPr>
        <w:t xml:space="preserve">Art. 3º. </w:t>
      </w:r>
      <w:r>
        <w:t xml:space="preserve">O Poder Executivo no prazo de 90 (noventa) dias, contados da vigência desta Lei, promoverá a instalação de placa indicativa no local e a comunicação aos órgãos e concessionários públicos. </w:t>
      </w:r>
    </w:p>
    <w:p w14:paraId="03F5BE30" w14:textId="77777777" w:rsidR="0053006B" w:rsidRDefault="00000000">
      <w:pPr>
        <w:spacing w:after="19" w:line="259" w:lineRule="auto"/>
        <w:ind w:left="852" w:right="0" w:firstLine="0"/>
        <w:jc w:val="left"/>
      </w:pPr>
      <w:r>
        <w:t xml:space="preserve"> </w:t>
      </w:r>
    </w:p>
    <w:p w14:paraId="058DDF4E" w14:textId="77777777" w:rsidR="0053006B" w:rsidRDefault="00000000">
      <w:pPr>
        <w:ind w:left="862" w:right="54"/>
      </w:pPr>
      <w:r>
        <w:rPr>
          <w:b/>
        </w:rPr>
        <w:t xml:space="preserve">Art. 4º.  </w:t>
      </w:r>
      <w:r>
        <w:t xml:space="preserve">Esta lei entra em vigor na data de sua publicação. </w:t>
      </w:r>
    </w:p>
    <w:p w14:paraId="2EBC58BA" w14:textId="77777777" w:rsidR="0053006B" w:rsidRDefault="00000000">
      <w:pPr>
        <w:spacing w:after="16" w:line="259" w:lineRule="auto"/>
        <w:ind w:left="852" w:right="0" w:firstLine="0"/>
        <w:jc w:val="left"/>
      </w:pPr>
      <w:r>
        <w:t xml:space="preserve"> </w:t>
      </w:r>
    </w:p>
    <w:p w14:paraId="0AA4A38D" w14:textId="77777777" w:rsidR="0053006B" w:rsidRDefault="00000000">
      <w:pPr>
        <w:spacing w:after="0" w:line="259" w:lineRule="auto"/>
        <w:ind w:right="45"/>
        <w:jc w:val="right"/>
      </w:pPr>
      <w:r>
        <w:t xml:space="preserve">Nova Monte Verde-MT, 05 de julho de 2024. </w:t>
      </w:r>
    </w:p>
    <w:p w14:paraId="692312BD" w14:textId="77777777" w:rsidR="0053006B" w:rsidRDefault="00000000">
      <w:pPr>
        <w:spacing w:after="19" w:line="259" w:lineRule="auto"/>
        <w:ind w:left="0" w:right="3" w:firstLine="0"/>
        <w:jc w:val="center"/>
      </w:pPr>
      <w:r>
        <w:t xml:space="preserve"> </w:t>
      </w:r>
    </w:p>
    <w:p w14:paraId="0192D78C" w14:textId="27075A3B" w:rsidR="0053006B" w:rsidRPr="003D6A6D" w:rsidRDefault="0053006B" w:rsidP="003D6A6D">
      <w:pPr>
        <w:spacing w:after="3" w:line="259" w:lineRule="auto"/>
        <w:ind w:left="514" w:right="566"/>
        <w:jc w:val="center"/>
        <w:rPr>
          <w:b/>
        </w:rPr>
      </w:pPr>
    </w:p>
    <w:p w14:paraId="7963C523" w14:textId="77777777" w:rsidR="0053006B" w:rsidRDefault="00000000">
      <w:pPr>
        <w:spacing w:after="0" w:line="259" w:lineRule="auto"/>
        <w:ind w:left="0" w:right="0" w:firstLine="0"/>
        <w:jc w:val="left"/>
      </w:pPr>
      <w:r>
        <w:rPr>
          <w:b/>
        </w:rPr>
        <w:lastRenderedPageBreak/>
        <w:t xml:space="preserve"> </w:t>
      </w:r>
    </w:p>
    <w:p w14:paraId="038EC129" w14:textId="77777777" w:rsidR="0053006B" w:rsidRDefault="00000000">
      <w:pPr>
        <w:pStyle w:val="Ttulo1"/>
        <w:ind w:left="514"/>
      </w:pPr>
      <w:r>
        <w:t xml:space="preserve">JUSTIFICATIVA  </w:t>
      </w:r>
    </w:p>
    <w:p w14:paraId="16950110" w14:textId="77777777" w:rsidR="0053006B" w:rsidRDefault="00000000">
      <w:pPr>
        <w:spacing w:after="0" w:line="259" w:lineRule="auto"/>
        <w:ind w:left="564" w:right="0" w:firstLine="0"/>
        <w:jc w:val="center"/>
      </w:pPr>
      <w:r>
        <w:rPr>
          <w:b/>
        </w:rPr>
        <w:t xml:space="preserve"> </w:t>
      </w:r>
    </w:p>
    <w:p w14:paraId="6D567B02" w14:textId="77777777" w:rsidR="0053006B" w:rsidRDefault="00000000">
      <w:pPr>
        <w:spacing w:after="0" w:line="259" w:lineRule="auto"/>
        <w:ind w:left="564" w:right="0" w:firstLine="0"/>
        <w:jc w:val="center"/>
      </w:pPr>
      <w:r>
        <w:rPr>
          <w:b/>
        </w:rPr>
        <w:t xml:space="preserve"> </w:t>
      </w:r>
    </w:p>
    <w:p w14:paraId="29B9DE69" w14:textId="77777777" w:rsidR="0053006B" w:rsidRDefault="00000000">
      <w:pPr>
        <w:spacing w:after="107"/>
        <w:ind w:left="-5" w:right="54"/>
      </w:pPr>
      <w:r>
        <w:t xml:space="preserve">Senhores (as) Vereadores (as), </w:t>
      </w:r>
    </w:p>
    <w:p w14:paraId="5A961E29" w14:textId="77777777" w:rsidR="0053006B" w:rsidRDefault="00000000">
      <w:pPr>
        <w:spacing w:line="357" w:lineRule="auto"/>
        <w:ind w:left="-15" w:right="54" w:firstLine="566"/>
      </w:pPr>
      <w:r>
        <w:t xml:space="preserve">Primeiramente, a iniciativa de Projetos de Lei que versam sobre a denominação de ruas e bairros, como o presente, é de competência da Câmara de Vereadores, como se infere do artigo 52, inciso XIII da Lei Orgânica:  </w:t>
      </w:r>
    </w:p>
    <w:p w14:paraId="4C0FF7B1" w14:textId="77777777" w:rsidR="0053006B" w:rsidRDefault="00000000">
      <w:pPr>
        <w:ind w:left="1712" w:right="54"/>
      </w:pPr>
      <w:r>
        <w:t xml:space="preserve">Art. 52. Cabe à Câmara, com a sanção do Prefeito, não exigida </w:t>
      </w:r>
      <w:proofErr w:type="spellStart"/>
      <w:r>
        <w:t>esta</w:t>
      </w:r>
      <w:proofErr w:type="spellEnd"/>
      <w:r>
        <w:t xml:space="preserve"> para o especificado no artigo 53, dispor sobre matérias de competência do Município e, especialmente: </w:t>
      </w:r>
    </w:p>
    <w:p w14:paraId="1B9E1140" w14:textId="77777777" w:rsidR="0053006B" w:rsidRDefault="00000000">
      <w:pPr>
        <w:ind w:left="1712" w:right="54"/>
      </w:pPr>
      <w:r>
        <w:t xml:space="preserve">(...) </w:t>
      </w:r>
    </w:p>
    <w:p w14:paraId="1A0896D3" w14:textId="77777777" w:rsidR="0053006B" w:rsidRDefault="00000000">
      <w:pPr>
        <w:numPr>
          <w:ilvl w:val="0"/>
          <w:numId w:val="3"/>
        </w:numPr>
        <w:spacing w:after="0" w:line="238" w:lineRule="auto"/>
        <w:ind w:right="46"/>
      </w:pPr>
      <w:r>
        <w:rPr>
          <w:b/>
        </w:rPr>
        <w:t xml:space="preserve">- </w:t>
      </w:r>
      <w:proofErr w:type="gramStart"/>
      <w:r>
        <w:rPr>
          <w:b/>
        </w:rPr>
        <w:t>autorizar</w:t>
      </w:r>
      <w:proofErr w:type="gramEnd"/>
      <w:r>
        <w:rPr>
          <w:b/>
        </w:rPr>
        <w:t xml:space="preserve"> a alteração da denominação de próprios, vias, logradouros públicos, escolas municipais e bairros; </w:t>
      </w:r>
    </w:p>
    <w:p w14:paraId="568ED692" w14:textId="77777777" w:rsidR="0053006B" w:rsidRDefault="00000000">
      <w:pPr>
        <w:ind w:left="1712" w:right="6522"/>
      </w:pPr>
      <w:r>
        <w:t xml:space="preserve">(..)  </w:t>
      </w:r>
    </w:p>
    <w:p w14:paraId="40CA888A" w14:textId="77777777" w:rsidR="0053006B" w:rsidRDefault="00000000">
      <w:pPr>
        <w:ind w:left="-5" w:right="54"/>
      </w:pPr>
      <w:r>
        <w:t xml:space="preserve">Assim também se encontra respaldo no Regimento Interno da Câmara Municipal: </w:t>
      </w:r>
    </w:p>
    <w:p w14:paraId="34E4E662" w14:textId="77777777" w:rsidR="0053006B" w:rsidRDefault="00000000">
      <w:pPr>
        <w:spacing w:after="0" w:line="259" w:lineRule="auto"/>
        <w:ind w:left="0" w:right="0" w:firstLine="0"/>
        <w:jc w:val="left"/>
      </w:pPr>
      <w:r>
        <w:t xml:space="preserve"> </w:t>
      </w:r>
    </w:p>
    <w:p w14:paraId="4C6705AF" w14:textId="77777777" w:rsidR="0053006B" w:rsidRDefault="00000000">
      <w:pPr>
        <w:ind w:left="1853" w:right="54"/>
      </w:pPr>
      <w:r>
        <w:t xml:space="preserve">Art. 34. São atribuições do Plenário: </w:t>
      </w:r>
    </w:p>
    <w:p w14:paraId="2751DA60" w14:textId="77777777" w:rsidR="0053006B" w:rsidRDefault="00000000">
      <w:pPr>
        <w:ind w:left="1853" w:right="54"/>
      </w:pPr>
      <w:r>
        <w:t xml:space="preserve">(...) </w:t>
      </w:r>
    </w:p>
    <w:p w14:paraId="0A335983" w14:textId="77777777" w:rsidR="0053006B" w:rsidRDefault="00000000">
      <w:pPr>
        <w:numPr>
          <w:ilvl w:val="0"/>
          <w:numId w:val="3"/>
        </w:numPr>
        <w:spacing w:after="0" w:line="238" w:lineRule="auto"/>
        <w:ind w:right="46"/>
      </w:pPr>
      <w:r>
        <w:rPr>
          <w:b/>
        </w:rPr>
        <w:t xml:space="preserve">- </w:t>
      </w:r>
      <w:proofErr w:type="gramStart"/>
      <w:r>
        <w:rPr>
          <w:b/>
        </w:rPr>
        <w:t>autorizar</w:t>
      </w:r>
      <w:proofErr w:type="gramEnd"/>
      <w:r>
        <w:rPr>
          <w:b/>
        </w:rPr>
        <w:t xml:space="preserve"> a alteração e denominação de vias e logradouros públicos; </w:t>
      </w:r>
    </w:p>
    <w:p w14:paraId="6EFDB8C0" w14:textId="77777777" w:rsidR="0053006B" w:rsidRDefault="00000000">
      <w:pPr>
        <w:ind w:left="1853" w:right="54"/>
      </w:pPr>
      <w:r>
        <w:t xml:space="preserve">(...) </w:t>
      </w:r>
    </w:p>
    <w:p w14:paraId="16A58681" w14:textId="77777777" w:rsidR="0053006B" w:rsidRDefault="00000000">
      <w:pPr>
        <w:spacing w:after="0" w:line="259" w:lineRule="auto"/>
        <w:ind w:left="1843" w:right="0" w:firstLine="0"/>
        <w:jc w:val="left"/>
      </w:pPr>
      <w:r>
        <w:t xml:space="preserve"> </w:t>
      </w:r>
    </w:p>
    <w:p w14:paraId="6725B3F0" w14:textId="77777777" w:rsidR="0053006B" w:rsidRDefault="00000000">
      <w:pPr>
        <w:spacing w:line="357" w:lineRule="auto"/>
        <w:ind w:left="-15" w:right="54" w:firstLine="566"/>
      </w:pPr>
      <w:r>
        <w:t xml:space="preserve">Amparado nesses dispositivos, é que se propõe o presente Projeto de Lei, a fim de homenagear pessoas tão importantes para o nosso Município como foram os senhores Luiz </w:t>
      </w:r>
      <w:proofErr w:type="spellStart"/>
      <w:r>
        <w:t>Ovani</w:t>
      </w:r>
      <w:proofErr w:type="spellEnd"/>
      <w:r>
        <w:t xml:space="preserve"> e Cecílio da Conceição.  </w:t>
      </w:r>
    </w:p>
    <w:p w14:paraId="2C74FD6B" w14:textId="77777777" w:rsidR="0053006B" w:rsidRDefault="00000000">
      <w:pPr>
        <w:spacing w:line="357" w:lineRule="auto"/>
        <w:ind w:left="-15" w:right="54" w:firstLine="566"/>
      </w:pPr>
      <w:r>
        <w:t xml:space="preserve">Desde a antiguidade, o homem percebeu as muitas vantagens que havia ao aplicar um determinado nome aos locais por onde circulava, sejam aqueles próximos de suas moradas, sejam os mais longínquos. De fato, esta era uma questão muito importante, pois assim as pessoas poderiam obter referências seguras de sua própria localização ou orientação num determinado território. Os nomes atribuídos as ruas e avenidas em muitos casos possuem valores para a memória local, como se pretende fazer no presente caso, em homenagem a pessoas de importância local, pedindo assim uma mudança na renomeação das citadas estradas. </w:t>
      </w:r>
    </w:p>
    <w:p w14:paraId="1F2AB5AF" w14:textId="3B992753" w:rsidR="0053006B" w:rsidRDefault="00000000">
      <w:pPr>
        <w:spacing w:line="356" w:lineRule="auto"/>
        <w:ind w:left="-15" w:right="54" w:firstLine="566"/>
      </w:pPr>
      <w:r>
        <w:lastRenderedPageBreak/>
        <w:t xml:space="preserve">O percurso descrito no art. 1º denominado de Estrada Cecílio da Conceição, estamos apresentando aos nobres vereadores para apreciação, como forma de homenagem a este pioneiro, nascido em 16 de novembro de 1931, na cidade de </w:t>
      </w:r>
      <w:proofErr w:type="spellStart"/>
      <w:r>
        <w:t>Jeguié</w:t>
      </w:r>
      <w:proofErr w:type="spellEnd"/>
      <w:r>
        <w:t xml:space="preserve">, no </w:t>
      </w:r>
      <w:r w:rsidR="003D6A6D">
        <w:t>E</w:t>
      </w:r>
      <w:r>
        <w:t xml:space="preserve">stado da Bahia.  </w:t>
      </w:r>
    </w:p>
    <w:p w14:paraId="4488BCD0" w14:textId="132AC250" w:rsidR="0053006B" w:rsidRDefault="00000000">
      <w:pPr>
        <w:spacing w:line="358" w:lineRule="auto"/>
        <w:ind w:left="-15" w:right="54" w:firstLine="566"/>
      </w:pPr>
      <w:r>
        <w:t xml:space="preserve">Em 19 de agosto de 1989, o senhor Cecílio chegou </w:t>
      </w:r>
      <w:r w:rsidR="003D6A6D">
        <w:t>ao</w:t>
      </w:r>
      <w:r>
        <w:t xml:space="preserve"> município de Nova Monte Verde/MT, onde acreditava ser um lugar para criar raízes e dar um futuro melhor para sua família, contribuindo para a abertura de novas áreas, precisamente para a comunidade onde se almeja o nome em homenagem.  </w:t>
      </w:r>
    </w:p>
    <w:p w14:paraId="4CC040EB" w14:textId="77777777" w:rsidR="0053006B" w:rsidRDefault="00000000">
      <w:pPr>
        <w:spacing w:line="358" w:lineRule="auto"/>
        <w:ind w:left="-15" w:right="54" w:firstLine="566"/>
      </w:pPr>
      <w:r>
        <w:t xml:space="preserve">No dia 20 de julho de 2012, Cecílio da Conceição faleceu devido a complicações de sua saúde, sendo uma grandiosa perca para sua família, seus amigos e sua comunidade. </w:t>
      </w:r>
    </w:p>
    <w:p w14:paraId="06874A8C" w14:textId="77777777" w:rsidR="0053006B" w:rsidRDefault="00000000">
      <w:pPr>
        <w:spacing w:line="357" w:lineRule="auto"/>
        <w:ind w:left="-15" w:right="54" w:firstLine="566"/>
      </w:pPr>
      <w:r>
        <w:t xml:space="preserve">Já o percurso descrito no art. 2º denominado de Estrada Luiz </w:t>
      </w:r>
      <w:proofErr w:type="spellStart"/>
      <w:r>
        <w:t>Ovani</w:t>
      </w:r>
      <w:proofErr w:type="spellEnd"/>
      <w:r>
        <w:t xml:space="preserve">, também se dá em forma de homenagem a este outro nobre pioneiro, nascido em 30 de setembro de 1939, no Estado do Espirito Santo.  </w:t>
      </w:r>
    </w:p>
    <w:p w14:paraId="0F4381CD" w14:textId="644A52B3" w:rsidR="0053006B" w:rsidRDefault="00000000">
      <w:pPr>
        <w:spacing w:line="357" w:lineRule="auto"/>
        <w:ind w:left="-15" w:right="54" w:firstLine="566"/>
      </w:pPr>
      <w:r>
        <w:t xml:space="preserve">Em agosto de 1989, o Senhor Luís veio para o Estado de Mato Grosso, em busca da sua tão sonhada terra própria, criando raízes no nosso município de Nova Monte Verde/MT, bem como também auxiliando no desenvolvimento da comunidade. O senhor Luís faleceu em 25 de junho de </w:t>
      </w:r>
      <w:r w:rsidR="009B107B">
        <w:t>2019</w:t>
      </w:r>
      <w:r>
        <w:t xml:space="preserve">, deixando familiares e amigos na comunidade que tanto ajudou a crescer e desenvolver.  </w:t>
      </w:r>
    </w:p>
    <w:p w14:paraId="2BD75E01" w14:textId="77777777" w:rsidR="0053006B" w:rsidRDefault="00000000">
      <w:pPr>
        <w:spacing w:line="357" w:lineRule="auto"/>
        <w:ind w:left="-15" w:right="54" w:firstLine="566"/>
      </w:pPr>
      <w:r>
        <w:t xml:space="preserve">Ambos os senhores aqui homenageados, foram pessoas dedicadas a Comunidade onde residiam, sempre prontos e preparados para ajudarem a todos. Educaram seus filhos e deixaram suas famílias ainda nos locais, sempre em busca do bem e fazer o bem. Ainda, as referidas estradas já são conhecidas pela população pelo nome dos senhores homenageados, buscando-se então, a formalização dos nomes das estradas.  </w:t>
      </w:r>
    </w:p>
    <w:p w14:paraId="003E1F9D" w14:textId="77777777" w:rsidR="0053006B" w:rsidRDefault="00000000">
      <w:pPr>
        <w:spacing w:line="357" w:lineRule="auto"/>
        <w:ind w:left="-15" w:right="54" w:firstLine="720"/>
      </w:pPr>
      <w:r>
        <w:t xml:space="preserve">Assim, a proposta de denominação dos logradouros públicos é baseada em coordenadas UTM, o que permite uma identificação precisa e objetiva dos limites geográficos de cada rua. As coordenadas iniciais e finais de cada logradouro são especificadas no projeto de lei, tornando a medida transparente e passível de consulta por parte da população. </w:t>
      </w:r>
    </w:p>
    <w:p w14:paraId="6A4F75F1" w14:textId="3344977D" w:rsidR="0053006B" w:rsidRDefault="00000000">
      <w:pPr>
        <w:spacing w:line="357" w:lineRule="auto"/>
        <w:ind w:left="-15" w:right="54" w:firstLine="566"/>
      </w:pPr>
      <w:r>
        <w:t>Por fim, reque</w:t>
      </w:r>
      <w:r w:rsidR="003D6A6D">
        <w:t>r</w:t>
      </w:r>
      <w:r>
        <w:t xml:space="preserve"> o </w:t>
      </w:r>
      <w:r>
        <w:rPr>
          <w:b/>
        </w:rPr>
        <w:t>regime de urgência na tramitação</w:t>
      </w:r>
      <w:r>
        <w:t xml:space="preserve">, visto que as estradas citadas estão em processo de georreferenciamento no momento, podendo então os topógrafos já incluírem os nomes devidos nos documentos, não acarretando novo serviço ou novas demandas futuramente.  </w:t>
      </w:r>
    </w:p>
    <w:p w14:paraId="056C8954" w14:textId="19B7A5C8" w:rsidR="0053006B" w:rsidRDefault="00000000">
      <w:pPr>
        <w:spacing w:line="357" w:lineRule="auto"/>
        <w:ind w:left="-15" w:right="54" w:firstLine="427"/>
      </w:pPr>
      <w:r>
        <w:lastRenderedPageBreak/>
        <w:t>Assim, observando a realidade do nosso Município e buscando homenagear pessoas que, na sua singularidade puderam contribuir com o seu desenvolvimento, apresent</w:t>
      </w:r>
      <w:r w:rsidR="00E40921">
        <w:t>a</w:t>
      </w:r>
      <w:r w:rsidR="003D6A6D">
        <w:t>-se</w:t>
      </w:r>
      <w:r>
        <w:t xml:space="preserve"> à consideração dos nobres pares este Projeto de Lei, confiando sua aprovação.               </w:t>
      </w:r>
    </w:p>
    <w:p w14:paraId="2FDD1729" w14:textId="77777777" w:rsidR="0053006B" w:rsidRDefault="00000000">
      <w:pPr>
        <w:spacing w:after="112" w:line="259" w:lineRule="auto"/>
        <w:ind w:left="427" w:right="0" w:firstLine="0"/>
        <w:jc w:val="left"/>
      </w:pPr>
      <w:r>
        <w:t xml:space="preserve"> </w:t>
      </w:r>
    </w:p>
    <w:p w14:paraId="4FCE49D9" w14:textId="77777777" w:rsidR="0053006B" w:rsidRDefault="00000000">
      <w:pPr>
        <w:spacing w:after="0" w:line="259" w:lineRule="auto"/>
        <w:ind w:left="0" w:right="0" w:firstLine="0"/>
        <w:jc w:val="right"/>
      </w:pPr>
      <w:r>
        <w:rPr>
          <w:b/>
        </w:rPr>
        <w:t xml:space="preserve"> </w:t>
      </w:r>
    </w:p>
    <w:p w14:paraId="37F3EE63" w14:textId="77777777" w:rsidR="0053006B" w:rsidRDefault="00000000">
      <w:pPr>
        <w:spacing w:after="0" w:line="259" w:lineRule="auto"/>
        <w:ind w:right="45"/>
        <w:jc w:val="right"/>
      </w:pPr>
      <w:r>
        <w:t xml:space="preserve">Nova Monte Verde/MT, 05 de julho de 2024. </w:t>
      </w:r>
    </w:p>
    <w:p w14:paraId="240D1CAA" w14:textId="77777777" w:rsidR="0053006B" w:rsidRDefault="00000000">
      <w:pPr>
        <w:spacing w:after="0" w:line="259" w:lineRule="auto"/>
        <w:ind w:left="564" w:right="0" w:firstLine="0"/>
        <w:jc w:val="center"/>
      </w:pPr>
      <w:r>
        <w:t xml:space="preserve"> </w:t>
      </w:r>
    </w:p>
    <w:p w14:paraId="2611714A" w14:textId="77777777" w:rsidR="0053006B" w:rsidRDefault="00000000">
      <w:pPr>
        <w:spacing w:after="0" w:line="259" w:lineRule="auto"/>
        <w:ind w:left="564" w:right="0" w:firstLine="0"/>
        <w:jc w:val="center"/>
      </w:pPr>
      <w:r>
        <w:rPr>
          <w:b/>
        </w:rPr>
        <w:t xml:space="preserve"> </w:t>
      </w:r>
    </w:p>
    <w:p w14:paraId="0633DAF5" w14:textId="77777777" w:rsidR="0053006B" w:rsidRDefault="00000000">
      <w:pPr>
        <w:spacing w:after="0" w:line="259" w:lineRule="auto"/>
        <w:ind w:left="564" w:right="0" w:firstLine="0"/>
        <w:jc w:val="center"/>
      </w:pPr>
      <w:r>
        <w:rPr>
          <w:b/>
        </w:rPr>
        <w:t xml:space="preserve"> </w:t>
      </w:r>
    </w:p>
    <w:p w14:paraId="0E63AFE4" w14:textId="77777777" w:rsidR="0053006B" w:rsidRDefault="00000000">
      <w:pPr>
        <w:spacing w:after="0" w:line="259" w:lineRule="auto"/>
        <w:ind w:left="564" w:right="0" w:firstLine="0"/>
        <w:jc w:val="center"/>
      </w:pPr>
      <w:r>
        <w:rPr>
          <w:b/>
        </w:rPr>
        <w:t xml:space="preserve"> </w:t>
      </w:r>
    </w:p>
    <w:p w14:paraId="215F6ADD" w14:textId="77777777" w:rsidR="0053006B" w:rsidRDefault="00000000">
      <w:pPr>
        <w:spacing w:after="3" w:line="259" w:lineRule="auto"/>
        <w:ind w:left="514" w:right="0"/>
        <w:jc w:val="center"/>
      </w:pPr>
      <w:r>
        <w:rPr>
          <w:b/>
        </w:rPr>
        <w:t>MANOEL ZUFINO DA SILVA</w:t>
      </w:r>
      <w:r>
        <w:t xml:space="preserve">  </w:t>
      </w:r>
    </w:p>
    <w:p w14:paraId="6284A574" w14:textId="77777777" w:rsidR="003D6A6D" w:rsidRDefault="00000000">
      <w:pPr>
        <w:pStyle w:val="Ttulo1"/>
        <w:spacing w:after="0"/>
        <w:ind w:left="507" w:firstLine="0"/>
        <w:rPr>
          <w:b w:val="0"/>
        </w:rPr>
      </w:pPr>
      <w:r>
        <w:rPr>
          <w:b w:val="0"/>
        </w:rPr>
        <w:t>VEREADOR PRESIDENTE</w:t>
      </w:r>
    </w:p>
    <w:p w14:paraId="577E6CFB" w14:textId="77777777" w:rsidR="003D6A6D" w:rsidRDefault="003D6A6D">
      <w:pPr>
        <w:pStyle w:val="Ttulo1"/>
        <w:spacing w:after="0"/>
        <w:ind w:left="507" w:firstLine="0"/>
        <w:rPr>
          <w:b w:val="0"/>
        </w:rPr>
      </w:pPr>
    </w:p>
    <w:p w14:paraId="4AA80B10" w14:textId="77777777" w:rsidR="003D6A6D" w:rsidRDefault="003D6A6D" w:rsidP="003D6A6D"/>
    <w:p w14:paraId="14647200" w14:textId="77777777" w:rsidR="003D6A6D" w:rsidRDefault="003D6A6D" w:rsidP="003D6A6D"/>
    <w:p w14:paraId="0C274E0B" w14:textId="77777777" w:rsidR="003D6A6D" w:rsidRPr="003D6A6D" w:rsidRDefault="003D6A6D" w:rsidP="003D6A6D"/>
    <w:p w14:paraId="170B9358" w14:textId="77777777" w:rsidR="003D6A6D" w:rsidRDefault="003D6A6D">
      <w:pPr>
        <w:pStyle w:val="Ttulo1"/>
        <w:spacing w:after="0"/>
        <w:ind w:left="507" w:firstLine="0"/>
        <w:rPr>
          <w:b w:val="0"/>
        </w:rPr>
      </w:pPr>
    </w:p>
    <w:p w14:paraId="0EB471BE" w14:textId="77777777" w:rsidR="003D6A6D" w:rsidRPr="003D6A6D" w:rsidRDefault="003D6A6D">
      <w:pPr>
        <w:pStyle w:val="Ttulo1"/>
        <w:spacing w:after="0"/>
        <w:ind w:left="507" w:firstLine="0"/>
        <w:rPr>
          <w:bCs/>
        </w:rPr>
      </w:pPr>
      <w:r w:rsidRPr="003D6A6D">
        <w:rPr>
          <w:bCs/>
        </w:rPr>
        <w:t>FRANCISCO ANTÔNIO SEVALLO</w:t>
      </w:r>
    </w:p>
    <w:p w14:paraId="64935A21" w14:textId="13271631" w:rsidR="0053006B" w:rsidRDefault="003D6A6D">
      <w:pPr>
        <w:pStyle w:val="Ttulo1"/>
        <w:spacing w:after="0"/>
        <w:ind w:left="507" w:firstLine="0"/>
      </w:pPr>
      <w:r>
        <w:rPr>
          <w:b w:val="0"/>
        </w:rPr>
        <w:t xml:space="preserve">VEREADOR </w:t>
      </w:r>
    </w:p>
    <w:sectPr w:rsidR="0053006B">
      <w:headerReference w:type="even" r:id="rId7"/>
      <w:headerReference w:type="default" r:id="rId8"/>
      <w:footerReference w:type="even" r:id="rId9"/>
      <w:footerReference w:type="default" r:id="rId10"/>
      <w:headerReference w:type="first" r:id="rId11"/>
      <w:footerReference w:type="first" r:id="rId12"/>
      <w:pgSz w:w="11906" w:h="16838"/>
      <w:pgMar w:top="1983" w:right="1640" w:bottom="2169" w:left="1702" w:header="428"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3384" w14:textId="77777777" w:rsidR="00D51E42" w:rsidRDefault="00D51E42">
      <w:pPr>
        <w:spacing w:after="0" w:line="240" w:lineRule="auto"/>
      </w:pPr>
      <w:r>
        <w:separator/>
      </w:r>
    </w:p>
  </w:endnote>
  <w:endnote w:type="continuationSeparator" w:id="0">
    <w:p w14:paraId="56C35CDD" w14:textId="77777777" w:rsidR="00D51E42" w:rsidRDefault="00D5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6256" w14:textId="77777777" w:rsidR="0053006B"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44BE7E" wp14:editId="704CAC68">
              <wp:simplePos x="0" y="0"/>
              <wp:positionH relativeFrom="page">
                <wp:posOffset>1062533</wp:posOffset>
              </wp:positionH>
              <wp:positionV relativeFrom="page">
                <wp:posOffset>9701784</wp:posOffset>
              </wp:positionV>
              <wp:extent cx="5436997" cy="27432"/>
              <wp:effectExtent l="0" t="0" r="0" b="0"/>
              <wp:wrapSquare wrapText="bothSides"/>
              <wp:docPr id="5956" name="Group 5956"/>
              <wp:cNvGraphicFramePr/>
              <a:graphic xmlns:a="http://schemas.openxmlformats.org/drawingml/2006/main">
                <a:graphicData uri="http://schemas.microsoft.com/office/word/2010/wordprocessingGroup">
                  <wpg:wgp>
                    <wpg:cNvGrpSpPr/>
                    <wpg:grpSpPr>
                      <a:xfrm>
                        <a:off x="0" y="0"/>
                        <a:ext cx="5436997" cy="27432"/>
                        <a:chOff x="0" y="0"/>
                        <a:chExt cx="5436997" cy="27432"/>
                      </a:xfrm>
                    </wpg:grpSpPr>
                    <wps:wsp>
                      <wps:cNvPr id="6093" name="Shape 6093"/>
                      <wps:cNvSpPr/>
                      <wps:spPr>
                        <a:xfrm>
                          <a:off x="0"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6" style="width:428.11pt;height:2.15997pt;position:absolute;mso-position-horizontal-relative:page;mso-position-horizontal:absolute;margin-left:83.664pt;mso-position-vertical-relative:page;margin-top:763.92pt;" coordsize="54369,274">
              <v:shape id="Shape 6094" style="position:absolute;width:54369;height:274;left:0;top:0;" coordsize="5436997,27432" path="m0,0l5436997,0l5436997,27432l0,27432l0,0">
                <v:stroke weight="0pt" endcap="flat" joinstyle="miter" miterlimit="10" on="false" color="#000000" opacity="0"/>
                <v:fill on="true" color="#000000"/>
              </v:shape>
              <w10:wrap type="square"/>
            </v:group>
          </w:pict>
        </mc:Fallback>
      </mc:AlternateContent>
    </w:r>
    <w:r>
      <w:rPr>
        <w:rFonts w:ascii="Arial" w:eastAsia="Arial" w:hAnsi="Arial" w:cs="Arial"/>
        <w:sz w:val="36"/>
      </w:rPr>
      <w:t xml:space="preserve"> </w:t>
    </w:r>
  </w:p>
  <w:p w14:paraId="75416CF5" w14:textId="77777777" w:rsidR="0053006B" w:rsidRDefault="00000000">
    <w:pPr>
      <w:spacing w:after="0" w:line="241" w:lineRule="auto"/>
      <w:ind w:left="706" w:right="630" w:hanging="137"/>
    </w:pPr>
    <w:proofErr w:type="gramStart"/>
    <w:r>
      <w:rPr>
        <w:rFonts w:ascii="Arial" w:eastAsia="Arial" w:hAnsi="Arial" w:cs="Arial"/>
        <w:sz w:val="18"/>
      </w:rPr>
      <w:t>Rua  Manoel</w:t>
    </w:r>
    <w:proofErr w:type="gramEnd"/>
    <w:r>
      <w:rPr>
        <w:rFonts w:ascii="Arial" w:eastAsia="Arial" w:hAnsi="Arial" w:cs="Arial"/>
        <w:sz w:val="18"/>
      </w:rPr>
      <w:t xml:space="preserve"> Rodrigues de Souza, 30-  Centro- CEP: 78 593-000 - Nova Monte Verde – MT.</w:t>
    </w:r>
    <w:r>
      <w:rPr>
        <w:sz w:val="20"/>
      </w:rPr>
      <w:t xml:space="preserve"> </w:t>
    </w:r>
    <w:r>
      <w:rPr>
        <w:rFonts w:ascii="Arial" w:eastAsia="Arial" w:hAnsi="Arial" w:cs="Arial"/>
        <w:sz w:val="20"/>
      </w:rPr>
      <w:t xml:space="preserve"> Fone/Fax: (66) 3597-1145/1448. Site: </w:t>
    </w:r>
    <w:r>
      <w:rPr>
        <w:rFonts w:ascii="Arial" w:eastAsia="Arial" w:hAnsi="Arial" w:cs="Arial"/>
        <w:color w:val="0000FF"/>
        <w:sz w:val="20"/>
        <w:u w:val="single" w:color="0000FF"/>
      </w:rPr>
      <w:t>www.novamonteverde.mt.leg.br</w:t>
    </w:r>
    <w:r>
      <w:rPr>
        <w:rFonts w:ascii="Arial" w:eastAsia="Arial" w:hAnsi="Arial" w:cs="Arial"/>
        <w:sz w:val="20"/>
      </w:rPr>
      <w:t xml:space="preserve"> </w:t>
    </w:r>
    <w:proofErr w:type="gramStart"/>
    <w:r>
      <w:rPr>
        <w:rFonts w:ascii="Arial" w:eastAsia="Arial" w:hAnsi="Arial" w:cs="Arial"/>
        <w:sz w:val="20"/>
      </w:rPr>
      <w:t>-  e-mail</w:t>
    </w:r>
    <w:proofErr w:type="gramEnd"/>
    <w:r>
      <w:rPr>
        <w:rFonts w:ascii="Arial" w:eastAsia="Arial" w:hAnsi="Arial" w:cs="Arial"/>
        <w:sz w:val="20"/>
      </w:rPr>
      <w:t xml:space="preserve">: legislativo@novamonteverde.mt.leg.br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3596" w14:textId="77777777" w:rsidR="0053006B"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87EFA4E" wp14:editId="4A556B29">
              <wp:simplePos x="0" y="0"/>
              <wp:positionH relativeFrom="page">
                <wp:posOffset>1062533</wp:posOffset>
              </wp:positionH>
              <wp:positionV relativeFrom="page">
                <wp:posOffset>9701784</wp:posOffset>
              </wp:positionV>
              <wp:extent cx="5436997" cy="27432"/>
              <wp:effectExtent l="0" t="0" r="0" b="0"/>
              <wp:wrapSquare wrapText="bothSides"/>
              <wp:docPr id="5892" name="Group 5892"/>
              <wp:cNvGraphicFramePr/>
              <a:graphic xmlns:a="http://schemas.openxmlformats.org/drawingml/2006/main">
                <a:graphicData uri="http://schemas.microsoft.com/office/word/2010/wordprocessingGroup">
                  <wpg:wgp>
                    <wpg:cNvGrpSpPr/>
                    <wpg:grpSpPr>
                      <a:xfrm>
                        <a:off x="0" y="0"/>
                        <a:ext cx="5436997" cy="27432"/>
                        <a:chOff x="0" y="0"/>
                        <a:chExt cx="5436997" cy="27432"/>
                      </a:xfrm>
                    </wpg:grpSpPr>
                    <wps:wsp>
                      <wps:cNvPr id="6091" name="Shape 6091"/>
                      <wps:cNvSpPr/>
                      <wps:spPr>
                        <a:xfrm>
                          <a:off x="0"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2" style="width:428.11pt;height:2.15997pt;position:absolute;mso-position-horizontal-relative:page;mso-position-horizontal:absolute;margin-left:83.664pt;mso-position-vertical-relative:page;margin-top:763.92pt;" coordsize="54369,274">
              <v:shape id="Shape 6092" style="position:absolute;width:54369;height:274;left:0;top:0;" coordsize="5436997,27432" path="m0,0l5436997,0l5436997,27432l0,27432l0,0">
                <v:stroke weight="0pt" endcap="flat" joinstyle="miter" miterlimit="10" on="false" color="#000000" opacity="0"/>
                <v:fill on="true" color="#000000"/>
              </v:shape>
              <w10:wrap type="square"/>
            </v:group>
          </w:pict>
        </mc:Fallback>
      </mc:AlternateContent>
    </w:r>
    <w:r>
      <w:rPr>
        <w:rFonts w:ascii="Arial" w:eastAsia="Arial" w:hAnsi="Arial" w:cs="Arial"/>
        <w:sz w:val="36"/>
      </w:rPr>
      <w:t xml:space="preserve"> </w:t>
    </w:r>
  </w:p>
  <w:p w14:paraId="31DC91F6" w14:textId="77777777" w:rsidR="0053006B" w:rsidRDefault="00000000">
    <w:pPr>
      <w:spacing w:after="0" w:line="241" w:lineRule="auto"/>
      <w:ind w:left="706" w:right="630" w:hanging="137"/>
    </w:pPr>
    <w:proofErr w:type="gramStart"/>
    <w:r>
      <w:rPr>
        <w:rFonts w:ascii="Arial" w:eastAsia="Arial" w:hAnsi="Arial" w:cs="Arial"/>
        <w:sz w:val="18"/>
      </w:rPr>
      <w:t>Rua  Manoel</w:t>
    </w:r>
    <w:proofErr w:type="gramEnd"/>
    <w:r>
      <w:rPr>
        <w:rFonts w:ascii="Arial" w:eastAsia="Arial" w:hAnsi="Arial" w:cs="Arial"/>
        <w:sz w:val="18"/>
      </w:rPr>
      <w:t xml:space="preserve"> Rodrigues de Souza, 30-  Centro- CEP: 78 593-000 - Nova Monte Verde – MT.</w:t>
    </w:r>
    <w:r>
      <w:rPr>
        <w:sz w:val="20"/>
      </w:rPr>
      <w:t xml:space="preserve"> </w:t>
    </w:r>
    <w:r>
      <w:rPr>
        <w:rFonts w:ascii="Arial" w:eastAsia="Arial" w:hAnsi="Arial" w:cs="Arial"/>
        <w:sz w:val="20"/>
      </w:rPr>
      <w:t xml:space="preserve"> Fone/Fax: (66) 3597-1145/1448. Site: </w:t>
    </w:r>
    <w:r>
      <w:rPr>
        <w:rFonts w:ascii="Arial" w:eastAsia="Arial" w:hAnsi="Arial" w:cs="Arial"/>
        <w:color w:val="0000FF"/>
        <w:sz w:val="20"/>
        <w:u w:val="single" w:color="0000FF"/>
      </w:rPr>
      <w:t>www.novamonteverde.mt.leg.br</w:t>
    </w:r>
    <w:r>
      <w:rPr>
        <w:rFonts w:ascii="Arial" w:eastAsia="Arial" w:hAnsi="Arial" w:cs="Arial"/>
        <w:sz w:val="20"/>
      </w:rPr>
      <w:t xml:space="preserve"> </w:t>
    </w:r>
    <w:proofErr w:type="gramStart"/>
    <w:r>
      <w:rPr>
        <w:rFonts w:ascii="Arial" w:eastAsia="Arial" w:hAnsi="Arial" w:cs="Arial"/>
        <w:sz w:val="20"/>
      </w:rPr>
      <w:t>-  e-mail</w:t>
    </w:r>
    <w:proofErr w:type="gramEnd"/>
    <w:r>
      <w:rPr>
        <w:rFonts w:ascii="Arial" w:eastAsia="Arial" w:hAnsi="Arial" w:cs="Arial"/>
        <w:sz w:val="20"/>
      </w:rPr>
      <w:t xml:space="preserve">: legislativo@novamonteverde.mt.leg.br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E698" w14:textId="77777777" w:rsidR="0053006B"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290D909" wp14:editId="29E2EC3D">
              <wp:simplePos x="0" y="0"/>
              <wp:positionH relativeFrom="page">
                <wp:posOffset>1062533</wp:posOffset>
              </wp:positionH>
              <wp:positionV relativeFrom="page">
                <wp:posOffset>9701784</wp:posOffset>
              </wp:positionV>
              <wp:extent cx="5436997" cy="27432"/>
              <wp:effectExtent l="0" t="0" r="0" b="0"/>
              <wp:wrapSquare wrapText="bothSides"/>
              <wp:docPr id="5828" name="Group 5828"/>
              <wp:cNvGraphicFramePr/>
              <a:graphic xmlns:a="http://schemas.openxmlformats.org/drawingml/2006/main">
                <a:graphicData uri="http://schemas.microsoft.com/office/word/2010/wordprocessingGroup">
                  <wpg:wgp>
                    <wpg:cNvGrpSpPr/>
                    <wpg:grpSpPr>
                      <a:xfrm>
                        <a:off x="0" y="0"/>
                        <a:ext cx="5436997" cy="27432"/>
                        <a:chOff x="0" y="0"/>
                        <a:chExt cx="5436997" cy="27432"/>
                      </a:xfrm>
                    </wpg:grpSpPr>
                    <wps:wsp>
                      <wps:cNvPr id="6089" name="Shape 6089"/>
                      <wps:cNvSpPr/>
                      <wps:spPr>
                        <a:xfrm>
                          <a:off x="0"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8" style="width:428.11pt;height:2.15997pt;position:absolute;mso-position-horizontal-relative:page;mso-position-horizontal:absolute;margin-left:83.664pt;mso-position-vertical-relative:page;margin-top:763.92pt;" coordsize="54369,274">
              <v:shape id="Shape 6090" style="position:absolute;width:54369;height:274;left:0;top:0;" coordsize="5436997,27432" path="m0,0l5436997,0l5436997,27432l0,27432l0,0">
                <v:stroke weight="0pt" endcap="flat" joinstyle="miter" miterlimit="10" on="false" color="#000000" opacity="0"/>
                <v:fill on="true" color="#000000"/>
              </v:shape>
              <w10:wrap type="square"/>
            </v:group>
          </w:pict>
        </mc:Fallback>
      </mc:AlternateContent>
    </w:r>
    <w:r>
      <w:rPr>
        <w:rFonts w:ascii="Arial" w:eastAsia="Arial" w:hAnsi="Arial" w:cs="Arial"/>
        <w:sz w:val="36"/>
      </w:rPr>
      <w:t xml:space="preserve"> </w:t>
    </w:r>
  </w:p>
  <w:p w14:paraId="18DC42D7" w14:textId="77777777" w:rsidR="0053006B" w:rsidRDefault="00000000">
    <w:pPr>
      <w:spacing w:after="0" w:line="241" w:lineRule="auto"/>
      <w:ind w:left="706" w:right="630" w:hanging="137"/>
    </w:pPr>
    <w:proofErr w:type="gramStart"/>
    <w:r>
      <w:rPr>
        <w:rFonts w:ascii="Arial" w:eastAsia="Arial" w:hAnsi="Arial" w:cs="Arial"/>
        <w:sz w:val="18"/>
      </w:rPr>
      <w:t>Rua  Manoel</w:t>
    </w:r>
    <w:proofErr w:type="gramEnd"/>
    <w:r>
      <w:rPr>
        <w:rFonts w:ascii="Arial" w:eastAsia="Arial" w:hAnsi="Arial" w:cs="Arial"/>
        <w:sz w:val="18"/>
      </w:rPr>
      <w:t xml:space="preserve"> Rodrigues de Souza, 30-  Centro- CEP: 78 593-000 - Nova Monte Verde – MT.</w:t>
    </w:r>
    <w:r>
      <w:rPr>
        <w:sz w:val="20"/>
      </w:rPr>
      <w:t xml:space="preserve"> </w:t>
    </w:r>
    <w:r>
      <w:rPr>
        <w:rFonts w:ascii="Arial" w:eastAsia="Arial" w:hAnsi="Arial" w:cs="Arial"/>
        <w:sz w:val="20"/>
      </w:rPr>
      <w:t xml:space="preserve"> Fone/Fax: (66) 3597-1145/1448. Site: </w:t>
    </w:r>
    <w:r>
      <w:rPr>
        <w:rFonts w:ascii="Arial" w:eastAsia="Arial" w:hAnsi="Arial" w:cs="Arial"/>
        <w:color w:val="0000FF"/>
        <w:sz w:val="20"/>
        <w:u w:val="single" w:color="0000FF"/>
      </w:rPr>
      <w:t>www.novamonteverde.mt.leg.br</w:t>
    </w:r>
    <w:r>
      <w:rPr>
        <w:rFonts w:ascii="Arial" w:eastAsia="Arial" w:hAnsi="Arial" w:cs="Arial"/>
        <w:sz w:val="20"/>
      </w:rPr>
      <w:t xml:space="preserve"> </w:t>
    </w:r>
    <w:proofErr w:type="gramStart"/>
    <w:r>
      <w:rPr>
        <w:rFonts w:ascii="Arial" w:eastAsia="Arial" w:hAnsi="Arial" w:cs="Arial"/>
        <w:sz w:val="20"/>
      </w:rPr>
      <w:t>-  e-mail</w:t>
    </w:r>
    <w:proofErr w:type="gramEnd"/>
    <w:r>
      <w:rPr>
        <w:rFonts w:ascii="Arial" w:eastAsia="Arial" w:hAnsi="Arial" w:cs="Arial"/>
        <w:sz w:val="20"/>
      </w:rPr>
      <w:t xml:space="preserve">: legislativo@novamonteverde.mt.leg.br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C24C" w14:textId="77777777" w:rsidR="00D51E42" w:rsidRDefault="00D51E42">
      <w:pPr>
        <w:spacing w:after="0" w:line="240" w:lineRule="auto"/>
      </w:pPr>
      <w:r>
        <w:separator/>
      </w:r>
    </w:p>
  </w:footnote>
  <w:footnote w:type="continuationSeparator" w:id="0">
    <w:p w14:paraId="0A549A36" w14:textId="77777777" w:rsidR="00D51E42" w:rsidRDefault="00D51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0C7F" w14:textId="77777777" w:rsidR="0053006B" w:rsidRDefault="00000000">
    <w:pPr>
      <w:spacing w:after="0" w:line="259" w:lineRule="auto"/>
      <w:ind w:left="451"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993FE51" wp14:editId="2D902C90">
              <wp:simplePos x="0" y="0"/>
              <wp:positionH relativeFrom="page">
                <wp:posOffset>285750</wp:posOffset>
              </wp:positionH>
              <wp:positionV relativeFrom="page">
                <wp:posOffset>271780</wp:posOffset>
              </wp:positionV>
              <wp:extent cx="6213780" cy="980440"/>
              <wp:effectExtent l="0" t="0" r="0" b="0"/>
              <wp:wrapNone/>
              <wp:docPr id="5937" name="Group 5937"/>
              <wp:cNvGraphicFramePr/>
              <a:graphic xmlns:a="http://schemas.openxmlformats.org/drawingml/2006/main">
                <a:graphicData uri="http://schemas.microsoft.com/office/word/2010/wordprocessingGroup">
                  <wpg:wgp>
                    <wpg:cNvGrpSpPr/>
                    <wpg:grpSpPr>
                      <a:xfrm>
                        <a:off x="0" y="0"/>
                        <a:ext cx="6213780" cy="980440"/>
                        <a:chOff x="0" y="0"/>
                        <a:chExt cx="6213780" cy="980440"/>
                      </a:xfrm>
                    </wpg:grpSpPr>
                    <wps:wsp>
                      <wps:cNvPr id="6087" name="Shape 6087"/>
                      <wps:cNvSpPr/>
                      <wps:spPr>
                        <a:xfrm>
                          <a:off x="776783" y="952246"/>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939" name="Picture 5939"/>
                        <pic:cNvPicPr/>
                      </pic:nvPicPr>
                      <pic:blipFill>
                        <a:blip r:embed="rId1"/>
                        <a:stretch>
                          <a:fillRect/>
                        </a:stretch>
                      </pic:blipFill>
                      <pic:spPr>
                        <a:xfrm>
                          <a:off x="0" y="0"/>
                          <a:ext cx="989965" cy="980440"/>
                        </a:xfrm>
                        <a:prstGeom prst="rect">
                          <a:avLst/>
                        </a:prstGeom>
                      </pic:spPr>
                    </pic:pic>
                  </wpg:wgp>
                </a:graphicData>
              </a:graphic>
            </wp:anchor>
          </w:drawing>
        </mc:Choice>
        <mc:Fallback xmlns:a="http://schemas.openxmlformats.org/drawingml/2006/main">
          <w:pict>
            <v:group id="Group 5937" style="width:489.274pt;height:77.2pt;position:absolute;z-index:-2147483622;mso-position-horizontal-relative:page;mso-position-horizontal:absolute;margin-left:22.5pt;mso-position-vertical-relative:page;margin-top:21.4pt;" coordsize="62137,9804">
              <v:shape id="Shape 6088" style="position:absolute;width:54369;height:274;left:7767;top:9522;" coordsize="5436997,27432" path="m0,0l5436997,0l5436997,27432l0,27432l0,0">
                <v:stroke weight="0pt" endcap="flat" joinstyle="miter" miterlimit="10" on="false" color="#000000" opacity="0"/>
                <v:fill on="true" color="#000000"/>
              </v:shape>
              <v:shape id="Picture 5939" style="position:absolute;width:9899;height:9804;left:0;top:0;" filled="f">
                <v:imagedata r:id="rId7"/>
              </v:shape>
            </v:group>
          </w:pict>
        </mc:Fallback>
      </mc:AlternateContent>
    </w:r>
    <w:r>
      <w:rPr>
        <w:rFonts w:ascii="Arial" w:eastAsia="Arial" w:hAnsi="Arial" w:cs="Arial"/>
        <w:b/>
        <w:sz w:val="40"/>
        <w:u w:val="single" w:color="000000"/>
      </w:rPr>
      <w:t>Câmara Municipal de Nova Monte Verde</w:t>
    </w:r>
    <w:r>
      <w:rPr>
        <w:sz w:val="20"/>
      </w:rPr>
      <w:t xml:space="preserve"> </w:t>
    </w:r>
  </w:p>
  <w:p w14:paraId="52F8246D" w14:textId="77777777" w:rsidR="0053006B" w:rsidRDefault="00000000">
    <w:pPr>
      <w:spacing w:after="0" w:line="259" w:lineRule="auto"/>
      <w:ind w:left="0" w:right="61" w:firstLine="0"/>
      <w:jc w:val="center"/>
    </w:pPr>
    <w:r>
      <w:rPr>
        <w:rFonts w:ascii="Arial" w:eastAsia="Arial" w:hAnsi="Arial" w:cs="Arial"/>
        <w:b/>
        <w:sz w:val="28"/>
      </w:rPr>
      <w:t>Estado de Mato Grosso</w:t>
    </w:r>
    <w:r>
      <w:rPr>
        <w:sz w:val="28"/>
        <w:vertAlign w:val="subscript"/>
      </w:rPr>
      <w:t xml:space="preserve"> </w:t>
    </w:r>
  </w:p>
  <w:p w14:paraId="149A3D98" w14:textId="77777777" w:rsidR="0053006B" w:rsidRDefault="00000000">
    <w:pPr>
      <w:spacing w:after="0" w:line="259" w:lineRule="auto"/>
      <w:ind w:left="0" w:right="61" w:firstLine="0"/>
      <w:jc w:val="center"/>
    </w:pPr>
    <w:r>
      <w:rPr>
        <w:rFonts w:ascii="Arial" w:eastAsia="Arial" w:hAnsi="Arial" w:cs="Arial"/>
        <w:b/>
      </w:rPr>
      <w:t>C.N.P.J. n.º 33.683.772/0001-24</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EC57" w14:textId="77777777" w:rsidR="0053006B" w:rsidRDefault="00000000">
    <w:pPr>
      <w:spacing w:after="0" w:line="259" w:lineRule="auto"/>
      <w:ind w:left="451"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F0A6090" wp14:editId="1C273C65">
              <wp:simplePos x="0" y="0"/>
              <wp:positionH relativeFrom="page">
                <wp:posOffset>285750</wp:posOffset>
              </wp:positionH>
              <wp:positionV relativeFrom="page">
                <wp:posOffset>271780</wp:posOffset>
              </wp:positionV>
              <wp:extent cx="6213780" cy="980440"/>
              <wp:effectExtent l="0" t="0" r="0" b="0"/>
              <wp:wrapNone/>
              <wp:docPr id="5873" name="Group 5873"/>
              <wp:cNvGraphicFramePr/>
              <a:graphic xmlns:a="http://schemas.openxmlformats.org/drawingml/2006/main">
                <a:graphicData uri="http://schemas.microsoft.com/office/word/2010/wordprocessingGroup">
                  <wpg:wgp>
                    <wpg:cNvGrpSpPr/>
                    <wpg:grpSpPr>
                      <a:xfrm>
                        <a:off x="0" y="0"/>
                        <a:ext cx="6213780" cy="980440"/>
                        <a:chOff x="0" y="0"/>
                        <a:chExt cx="6213780" cy="980440"/>
                      </a:xfrm>
                    </wpg:grpSpPr>
                    <wps:wsp>
                      <wps:cNvPr id="6085" name="Shape 6085"/>
                      <wps:cNvSpPr/>
                      <wps:spPr>
                        <a:xfrm>
                          <a:off x="776783" y="952246"/>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75" name="Picture 5875"/>
                        <pic:cNvPicPr/>
                      </pic:nvPicPr>
                      <pic:blipFill>
                        <a:blip r:embed="rId1"/>
                        <a:stretch>
                          <a:fillRect/>
                        </a:stretch>
                      </pic:blipFill>
                      <pic:spPr>
                        <a:xfrm>
                          <a:off x="0" y="0"/>
                          <a:ext cx="989965" cy="980440"/>
                        </a:xfrm>
                        <a:prstGeom prst="rect">
                          <a:avLst/>
                        </a:prstGeom>
                      </pic:spPr>
                    </pic:pic>
                  </wpg:wgp>
                </a:graphicData>
              </a:graphic>
            </wp:anchor>
          </w:drawing>
        </mc:Choice>
        <mc:Fallback xmlns:a="http://schemas.openxmlformats.org/drawingml/2006/main">
          <w:pict>
            <v:group id="Group 5873" style="width:489.274pt;height:77.2pt;position:absolute;z-index:-2147483622;mso-position-horizontal-relative:page;mso-position-horizontal:absolute;margin-left:22.5pt;mso-position-vertical-relative:page;margin-top:21.4pt;" coordsize="62137,9804">
              <v:shape id="Shape 6086" style="position:absolute;width:54369;height:274;left:7767;top:9522;" coordsize="5436997,27432" path="m0,0l5436997,0l5436997,27432l0,27432l0,0">
                <v:stroke weight="0pt" endcap="flat" joinstyle="miter" miterlimit="10" on="false" color="#000000" opacity="0"/>
                <v:fill on="true" color="#000000"/>
              </v:shape>
              <v:shape id="Picture 5875" style="position:absolute;width:9899;height:9804;left:0;top:0;" filled="f">
                <v:imagedata r:id="rId7"/>
              </v:shape>
            </v:group>
          </w:pict>
        </mc:Fallback>
      </mc:AlternateContent>
    </w:r>
    <w:r>
      <w:rPr>
        <w:rFonts w:ascii="Arial" w:eastAsia="Arial" w:hAnsi="Arial" w:cs="Arial"/>
        <w:b/>
        <w:sz w:val="40"/>
        <w:u w:val="single" w:color="000000"/>
      </w:rPr>
      <w:t>Câmara Municipal de Nova Monte Verde</w:t>
    </w:r>
    <w:r>
      <w:rPr>
        <w:sz w:val="20"/>
      </w:rPr>
      <w:t xml:space="preserve"> </w:t>
    </w:r>
  </w:p>
  <w:p w14:paraId="15EF9D0D" w14:textId="77777777" w:rsidR="0053006B" w:rsidRDefault="00000000">
    <w:pPr>
      <w:spacing w:after="0" w:line="259" w:lineRule="auto"/>
      <w:ind w:left="0" w:right="61" w:firstLine="0"/>
      <w:jc w:val="center"/>
    </w:pPr>
    <w:r>
      <w:rPr>
        <w:rFonts w:ascii="Arial" w:eastAsia="Arial" w:hAnsi="Arial" w:cs="Arial"/>
        <w:b/>
        <w:sz w:val="28"/>
      </w:rPr>
      <w:t>Estado de Mato Grosso</w:t>
    </w:r>
    <w:r>
      <w:rPr>
        <w:sz w:val="28"/>
        <w:vertAlign w:val="subscript"/>
      </w:rPr>
      <w:t xml:space="preserve"> </w:t>
    </w:r>
  </w:p>
  <w:p w14:paraId="2468AE3A" w14:textId="77777777" w:rsidR="0053006B" w:rsidRDefault="00000000">
    <w:pPr>
      <w:spacing w:after="0" w:line="259" w:lineRule="auto"/>
      <w:ind w:left="0" w:right="61" w:firstLine="0"/>
      <w:jc w:val="center"/>
    </w:pPr>
    <w:r>
      <w:rPr>
        <w:rFonts w:ascii="Arial" w:eastAsia="Arial" w:hAnsi="Arial" w:cs="Arial"/>
        <w:b/>
      </w:rPr>
      <w:t>C.N.P.J. n.º 33.683.772/0001-24</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F089" w14:textId="77777777" w:rsidR="0053006B" w:rsidRDefault="00000000">
    <w:pPr>
      <w:spacing w:after="0" w:line="259" w:lineRule="auto"/>
      <w:ind w:left="451"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9FCE227" wp14:editId="057CDF58">
              <wp:simplePos x="0" y="0"/>
              <wp:positionH relativeFrom="page">
                <wp:posOffset>285750</wp:posOffset>
              </wp:positionH>
              <wp:positionV relativeFrom="page">
                <wp:posOffset>271780</wp:posOffset>
              </wp:positionV>
              <wp:extent cx="6213780" cy="980440"/>
              <wp:effectExtent l="0" t="0" r="0" b="0"/>
              <wp:wrapNone/>
              <wp:docPr id="5809" name="Group 5809"/>
              <wp:cNvGraphicFramePr/>
              <a:graphic xmlns:a="http://schemas.openxmlformats.org/drawingml/2006/main">
                <a:graphicData uri="http://schemas.microsoft.com/office/word/2010/wordprocessingGroup">
                  <wpg:wgp>
                    <wpg:cNvGrpSpPr/>
                    <wpg:grpSpPr>
                      <a:xfrm>
                        <a:off x="0" y="0"/>
                        <a:ext cx="6213780" cy="980440"/>
                        <a:chOff x="0" y="0"/>
                        <a:chExt cx="6213780" cy="980440"/>
                      </a:xfrm>
                    </wpg:grpSpPr>
                    <wps:wsp>
                      <wps:cNvPr id="6083" name="Shape 6083"/>
                      <wps:cNvSpPr/>
                      <wps:spPr>
                        <a:xfrm>
                          <a:off x="776783" y="952246"/>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11" name="Picture 5811"/>
                        <pic:cNvPicPr/>
                      </pic:nvPicPr>
                      <pic:blipFill>
                        <a:blip r:embed="rId1"/>
                        <a:stretch>
                          <a:fillRect/>
                        </a:stretch>
                      </pic:blipFill>
                      <pic:spPr>
                        <a:xfrm>
                          <a:off x="0" y="0"/>
                          <a:ext cx="989965" cy="980440"/>
                        </a:xfrm>
                        <a:prstGeom prst="rect">
                          <a:avLst/>
                        </a:prstGeom>
                      </pic:spPr>
                    </pic:pic>
                  </wpg:wgp>
                </a:graphicData>
              </a:graphic>
            </wp:anchor>
          </w:drawing>
        </mc:Choice>
        <mc:Fallback xmlns:a="http://schemas.openxmlformats.org/drawingml/2006/main">
          <w:pict>
            <v:group id="Group 5809" style="width:489.274pt;height:77.2pt;position:absolute;z-index:-2147483622;mso-position-horizontal-relative:page;mso-position-horizontal:absolute;margin-left:22.5pt;mso-position-vertical-relative:page;margin-top:21.4pt;" coordsize="62137,9804">
              <v:shape id="Shape 6084" style="position:absolute;width:54369;height:274;left:7767;top:9522;" coordsize="5436997,27432" path="m0,0l5436997,0l5436997,27432l0,27432l0,0">
                <v:stroke weight="0pt" endcap="flat" joinstyle="miter" miterlimit="10" on="false" color="#000000" opacity="0"/>
                <v:fill on="true" color="#000000"/>
              </v:shape>
              <v:shape id="Picture 5811" style="position:absolute;width:9899;height:9804;left:0;top:0;" filled="f">
                <v:imagedata r:id="rId7"/>
              </v:shape>
            </v:group>
          </w:pict>
        </mc:Fallback>
      </mc:AlternateContent>
    </w:r>
    <w:r>
      <w:rPr>
        <w:rFonts w:ascii="Arial" w:eastAsia="Arial" w:hAnsi="Arial" w:cs="Arial"/>
        <w:b/>
        <w:sz w:val="40"/>
        <w:u w:val="single" w:color="000000"/>
      </w:rPr>
      <w:t>Câmara Municipal de Nova Monte Verde</w:t>
    </w:r>
    <w:r>
      <w:rPr>
        <w:sz w:val="20"/>
      </w:rPr>
      <w:t xml:space="preserve"> </w:t>
    </w:r>
  </w:p>
  <w:p w14:paraId="20CB7523" w14:textId="77777777" w:rsidR="0053006B" w:rsidRDefault="00000000">
    <w:pPr>
      <w:spacing w:after="0" w:line="259" w:lineRule="auto"/>
      <w:ind w:left="0" w:right="61" w:firstLine="0"/>
      <w:jc w:val="center"/>
    </w:pPr>
    <w:r>
      <w:rPr>
        <w:rFonts w:ascii="Arial" w:eastAsia="Arial" w:hAnsi="Arial" w:cs="Arial"/>
        <w:b/>
        <w:sz w:val="28"/>
      </w:rPr>
      <w:t>Estado de Mato Grosso</w:t>
    </w:r>
    <w:r>
      <w:rPr>
        <w:sz w:val="28"/>
        <w:vertAlign w:val="subscript"/>
      </w:rPr>
      <w:t xml:space="preserve"> </w:t>
    </w:r>
  </w:p>
  <w:p w14:paraId="3859907D" w14:textId="77777777" w:rsidR="0053006B" w:rsidRDefault="00000000">
    <w:pPr>
      <w:spacing w:after="0" w:line="259" w:lineRule="auto"/>
      <w:ind w:left="0" w:right="61" w:firstLine="0"/>
      <w:jc w:val="center"/>
    </w:pPr>
    <w:r>
      <w:rPr>
        <w:rFonts w:ascii="Arial" w:eastAsia="Arial" w:hAnsi="Arial" w:cs="Arial"/>
        <w:b/>
      </w:rPr>
      <w:t>C.N.P.J. n.º 33.683.772/0001-24</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46CB"/>
    <w:multiLevelType w:val="hybridMultilevel"/>
    <w:tmpl w:val="1EB2EEF4"/>
    <w:lvl w:ilvl="0" w:tplc="C5F2869E">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0402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A141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A9B9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6DFB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AB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6ABB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49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4194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70693"/>
    <w:multiLevelType w:val="hybridMultilevel"/>
    <w:tmpl w:val="D518BB86"/>
    <w:lvl w:ilvl="0" w:tplc="959028C8">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4EFB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C58E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6C1C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CA7C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2408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6E04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050E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BE0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2608C7"/>
    <w:multiLevelType w:val="hybridMultilevel"/>
    <w:tmpl w:val="D82478E6"/>
    <w:lvl w:ilvl="0" w:tplc="91222810">
      <w:start w:val="13"/>
      <w:numFmt w:val="upperRoman"/>
      <w:lvlText w:val="%1"/>
      <w:lvlJc w:val="left"/>
      <w:pPr>
        <w:ind w:left="1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E0122A">
      <w:start w:val="1"/>
      <w:numFmt w:val="lowerLetter"/>
      <w:lvlText w:val="%2"/>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F21ACE">
      <w:start w:val="1"/>
      <w:numFmt w:val="lowerRoman"/>
      <w:lvlText w:val="%3"/>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9080F2">
      <w:start w:val="1"/>
      <w:numFmt w:val="decimal"/>
      <w:lvlText w:val="%4"/>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E3E3E">
      <w:start w:val="1"/>
      <w:numFmt w:val="lowerLetter"/>
      <w:lvlText w:val="%5"/>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621BB6">
      <w:start w:val="1"/>
      <w:numFmt w:val="lowerRoman"/>
      <w:lvlText w:val="%6"/>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7490A0">
      <w:start w:val="1"/>
      <w:numFmt w:val="decimal"/>
      <w:lvlText w:val="%7"/>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40B37A">
      <w:start w:val="1"/>
      <w:numFmt w:val="lowerLetter"/>
      <w:lvlText w:val="%8"/>
      <w:lvlJc w:val="left"/>
      <w:pPr>
        <w:ind w:left="7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00E4D0">
      <w:start w:val="1"/>
      <w:numFmt w:val="lowerRoman"/>
      <w:lvlText w:val="%9"/>
      <w:lvlJc w:val="left"/>
      <w:pPr>
        <w:ind w:left="7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1190459">
    <w:abstractNumId w:val="1"/>
  </w:num>
  <w:num w:numId="2" w16cid:durableId="98766567">
    <w:abstractNumId w:val="0"/>
  </w:num>
  <w:num w:numId="3" w16cid:durableId="176993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6B"/>
    <w:rsid w:val="00020521"/>
    <w:rsid w:val="000D03CB"/>
    <w:rsid w:val="003D6A6D"/>
    <w:rsid w:val="004A74DD"/>
    <w:rsid w:val="0053006B"/>
    <w:rsid w:val="005C74E2"/>
    <w:rsid w:val="005D0FE7"/>
    <w:rsid w:val="009B107B"/>
    <w:rsid w:val="00D51E42"/>
    <w:rsid w:val="00E40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B788"/>
  <w15:docId w15:val="{57F4D40C-DBBA-4B33-B85E-A7BED699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69"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3"/>
      <w:ind w:left="2279"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921</Words>
  <Characters>4976</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do Presidente</dc:creator>
  <cp:keywords/>
  <cp:lastModifiedBy>Maria Estela Noetzold</cp:lastModifiedBy>
  <cp:revision>4</cp:revision>
  <cp:lastPrinted>2024-07-09T11:06:00Z</cp:lastPrinted>
  <dcterms:created xsi:type="dcterms:W3CDTF">2024-07-08T20:50:00Z</dcterms:created>
  <dcterms:modified xsi:type="dcterms:W3CDTF">2024-07-09T11:06:00Z</dcterms:modified>
</cp:coreProperties>
</file>