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F5CA" w14:textId="69C02648" w:rsidR="00A934FF" w:rsidRPr="00406A86" w:rsidRDefault="0051217E" w:rsidP="00D97F3B">
      <w:pPr>
        <w:jc w:val="center"/>
        <w:rPr>
          <w:rFonts w:ascii="Arial" w:hAnsi="Arial" w:cs="Arial"/>
          <w:b/>
          <w:sz w:val="24"/>
          <w:szCs w:val="24"/>
          <w:u w:val="single"/>
        </w:rPr>
      </w:pPr>
      <w:r w:rsidRPr="00406A86">
        <w:rPr>
          <w:rFonts w:ascii="Arial" w:hAnsi="Arial" w:cs="Arial"/>
          <w:b/>
          <w:sz w:val="24"/>
          <w:szCs w:val="24"/>
          <w:u w:val="single"/>
        </w:rPr>
        <w:t>DECRETO</w:t>
      </w:r>
      <w:r w:rsidR="004767DA" w:rsidRPr="00406A86">
        <w:rPr>
          <w:rFonts w:ascii="Arial" w:hAnsi="Arial" w:cs="Arial"/>
          <w:b/>
          <w:sz w:val="24"/>
          <w:szCs w:val="24"/>
          <w:u w:val="single"/>
        </w:rPr>
        <w:t xml:space="preserve"> Nº 0</w:t>
      </w:r>
      <w:r w:rsidR="002A49EF" w:rsidRPr="00406A86">
        <w:rPr>
          <w:rFonts w:ascii="Arial" w:hAnsi="Arial" w:cs="Arial"/>
          <w:b/>
          <w:sz w:val="24"/>
          <w:szCs w:val="24"/>
          <w:u w:val="single"/>
        </w:rPr>
        <w:t>05</w:t>
      </w:r>
      <w:r w:rsidR="0054404F" w:rsidRPr="00406A86">
        <w:rPr>
          <w:rFonts w:ascii="Arial" w:hAnsi="Arial" w:cs="Arial"/>
          <w:b/>
          <w:sz w:val="24"/>
          <w:szCs w:val="24"/>
          <w:u w:val="single"/>
        </w:rPr>
        <w:t>/20</w:t>
      </w:r>
      <w:r w:rsidR="00746D3C" w:rsidRPr="00406A86">
        <w:rPr>
          <w:rFonts w:ascii="Arial" w:hAnsi="Arial" w:cs="Arial"/>
          <w:b/>
          <w:sz w:val="24"/>
          <w:szCs w:val="24"/>
          <w:u w:val="single"/>
        </w:rPr>
        <w:t>21</w:t>
      </w:r>
      <w:r w:rsidR="00A934FF" w:rsidRPr="00406A86">
        <w:rPr>
          <w:rFonts w:ascii="Arial" w:hAnsi="Arial" w:cs="Arial"/>
          <w:b/>
          <w:sz w:val="24"/>
          <w:szCs w:val="24"/>
          <w:u w:val="single"/>
        </w:rPr>
        <w:t>.</w:t>
      </w:r>
    </w:p>
    <w:p w14:paraId="379207B4" w14:textId="77777777" w:rsidR="004719BA" w:rsidRPr="00406A86" w:rsidRDefault="004719BA" w:rsidP="00D97F3B">
      <w:pPr>
        <w:spacing w:after="0"/>
        <w:ind w:left="3402"/>
        <w:jc w:val="both"/>
        <w:rPr>
          <w:rFonts w:ascii="Arial" w:hAnsi="Arial" w:cs="Arial"/>
          <w:b/>
          <w:i/>
          <w:sz w:val="24"/>
          <w:szCs w:val="24"/>
        </w:rPr>
      </w:pPr>
    </w:p>
    <w:p w14:paraId="783E5D41" w14:textId="77777777" w:rsidR="004767DA" w:rsidRPr="00406A86" w:rsidRDefault="004767DA" w:rsidP="00D97F3B">
      <w:pPr>
        <w:spacing w:after="0"/>
        <w:ind w:left="3402"/>
        <w:jc w:val="both"/>
        <w:rPr>
          <w:rFonts w:ascii="Arial" w:hAnsi="Arial" w:cs="Arial"/>
          <w:b/>
          <w:i/>
          <w:sz w:val="24"/>
          <w:szCs w:val="24"/>
        </w:rPr>
      </w:pPr>
      <w:r w:rsidRPr="00406A86">
        <w:rPr>
          <w:rFonts w:ascii="Arial" w:hAnsi="Arial" w:cs="Arial"/>
          <w:b/>
          <w:i/>
          <w:sz w:val="24"/>
          <w:szCs w:val="24"/>
        </w:rPr>
        <w:t>Dispõe sobre a</w:t>
      </w:r>
      <w:r w:rsidR="005B13D3" w:rsidRPr="00406A86">
        <w:rPr>
          <w:rFonts w:ascii="Arial" w:hAnsi="Arial" w:cs="Arial"/>
          <w:b/>
          <w:i/>
          <w:sz w:val="24"/>
          <w:szCs w:val="24"/>
        </w:rPr>
        <w:t>s Medidas Temporárias de Prevenção ao Contágio pelo COVID-19 (Coron</w:t>
      </w:r>
      <w:r w:rsidR="00FB45C1" w:rsidRPr="00406A86">
        <w:rPr>
          <w:rFonts w:ascii="Arial" w:hAnsi="Arial" w:cs="Arial"/>
          <w:b/>
          <w:i/>
          <w:sz w:val="24"/>
          <w:szCs w:val="24"/>
        </w:rPr>
        <w:t>a</w:t>
      </w:r>
      <w:r w:rsidR="005B13D3" w:rsidRPr="00406A86">
        <w:rPr>
          <w:rFonts w:ascii="Arial" w:hAnsi="Arial" w:cs="Arial"/>
          <w:b/>
          <w:i/>
          <w:sz w:val="24"/>
          <w:szCs w:val="24"/>
        </w:rPr>
        <w:t>vírus), a serem adotadas pelo Poder Legislativo, do Município</w:t>
      </w:r>
      <w:r w:rsidRPr="00406A86">
        <w:rPr>
          <w:rFonts w:ascii="Arial" w:hAnsi="Arial" w:cs="Arial"/>
          <w:b/>
          <w:i/>
          <w:sz w:val="24"/>
          <w:szCs w:val="24"/>
        </w:rPr>
        <w:t xml:space="preserve"> de Nova Monte Verde, Estado de Mato Grosso.</w:t>
      </w:r>
    </w:p>
    <w:p w14:paraId="0B8C70CA" w14:textId="77777777" w:rsidR="00E33485" w:rsidRPr="00406A86" w:rsidRDefault="00E33485" w:rsidP="00D97F3B">
      <w:pPr>
        <w:spacing w:after="0"/>
        <w:jc w:val="both"/>
        <w:rPr>
          <w:rFonts w:ascii="Arial" w:hAnsi="Arial" w:cs="Arial"/>
          <w:sz w:val="24"/>
          <w:szCs w:val="24"/>
        </w:rPr>
      </w:pPr>
    </w:p>
    <w:p w14:paraId="25CFB7B2" w14:textId="77777777" w:rsidR="00E33485" w:rsidRPr="00406A86" w:rsidRDefault="00E33485" w:rsidP="00D97F3B">
      <w:pPr>
        <w:spacing w:after="0"/>
        <w:ind w:firstLine="2268"/>
        <w:jc w:val="both"/>
        <w:rPr>
          <w:rFonts w:ascii="Arial" w:hAnsi="Arial" w:cs="Arial"/>
          <w:sz w:val="24"/>
          <w:szCs w:val="24"/>
        </w:rPr>
      </w:pPr>
    </w:p>
    <w:p w14:paraId="2CC6F7FD" w14:textId="77777777" w:rsidR="004767DA" w:rsidRPr="00406A86" w:rsidRDefault="0019384D" w:rsidP="0015736B">
      <w:pPr>
        <w:spacing w:after="0"/>
        <w:ind w:firstLine="1418"/>
        <w:jc w:val="both"/>
        <w:rPr>
          <w:rFonts w:ascii="Arial" w:hAnsi="Arial" w:cs="Arial"/>
          <w:b/>
          <w:bCs/>
          <w:sz w:val="24"/>
          <w:szCs w:val="24"/>
        </w:rPr>
      </w:pPr>
      <w:r w:rsidRPr="00406A86">
        <w:rPr>
          <w:rFonts w:ascii="Arial" w:hAnsi="Arial" w:cs="Arial"/>
          <w:b/>
          <w:bCs/>
          <w:sz w:val="24"/>
          <w:szCs w:val="24"/>
        </w:rPr>
        <w:t xml:space="preserve">EDER FERNANDES DA SILVA, VEREADOR </w:t>
      </w:r>
      <w:r w:rsidR="004767DA" w:rsidRPr="00406A86">
        <w:rPr>
          <w:rFonts w:ascii="Arial" w:hAnsi="Arial" w:cs="Arial"/>
          <w:b/>
          <w:bCs/>
          <w:sz w:val="24"/>
          <w:szCs w:val="24"/>
        </w:rPr>
        <w:t>PRESIDENTE DA CÂMARA MUNICIPAL DE NOVA MONTE VERDE, ESTADO DE MATO GROSSO</w:t>
      </w:r>
      <w:r w:rsidR="004767DA" w:rsidRPr="00406A86">
        <w:rPr>
          <w:rFonts w:ascii="Arial" w:hAnsi="Arial" w:cs="Arial"/>
          <w:sz w:val="24"/>
          <w:szCs w:val="24"/>
        </w:rPr>
        <w:t xml:space="preserve">, </w:t>
      </w:r>
      <w:r w:rsidR="004767DA" w:rsidRPr="00406A86">
        <w:rPr>
          <w:rFonts w:ascii="Arial" w:hAnsi="Arial" w:cs="Arial"/>
          <w:b/>
          <w:bCs/>
          <w:sz w:val="24"/>
          <w:szCs w:val="24"/>
        </w:rPr>
        <w:t>no uso das atribuições que lhe são conferid</w:t>
      </w:r>
      <w:r w:rsidRPr="00406A86">
        <w:rPr>
          <w:rFonts w:ascii="Arial" w:hAnsi="Arial" w:cs="Arial"/>
          <w:b/>
          <w:bCs/>
          <w:sz w:val="24"/>
          <w:szCs w:val="24"/>
        </w:rPr>
        <w:t>as por lei:</w:t>
      </w:r>
    </w:p>
    <w:p w14:paraId="682473F5" w14:textId="77777777" w:rsidR="00457B8C" w:rsidRPr="00406A86" w:rsidRDefault="00457B8C" w:rsidP="0015736B">
      <w:pPr>
        <w:spacing w:after="0"/>
        <w:ind w:firstLine="1418"/>
        <w:jc w:val="both"/>
        <w:rPr>
          <w:rFonts w:ascii="Arial" w:hAnsi="Arial" w:cs="Arial"/>
          <w:b/>
          <w:bCs/>
          <w:sz w:val="24"/>
          <w:szCs w:val="24"/>
        </w:rPr>
      </w:pPr>
    </w:p>
    <w:p w14:paraId="5981700B" w14:textId="77777777" w:rsidR="00DF5BDF" w:rsidRPr="00406A86" w:rsidRDefault="00457B8C" w:rsidP="0015736B">
      <w:pPr>
        <w:spacing w:after="0"/>
        <w:ind w:firstLine="1418"/>
        <w:jc w:val="both"/>
        <w:rPr>
          <w:rFonts w:ascii="Arial" w:hAnsi="Arial" w:cs="Arial"/>
          <w:sz w:val="24"/>
          <w:szCs w:val="24"/>
        </w:rPr>
      </w:pPr>
      <w:r w:rsidRPr="00406A86">
        <w:rPr>
          <w:rFonts w:ascii="Arial" w:hAnsi="Arial" w:cs="Arial"/>
          <w:b/>
          <w:bCs/>
          <w:sz w:val="24"/>
          <w:szCs w:val="24"/>
        </w:rPr>
        <w:t>CONSIDERANDO</w:t>
      </w:r>
      <w:r w:rsidRPr="00406A86">
        <w:rPr>
          <w:rFonts w:ascii="Arial" w:hAnsi="Arial" w:cs="Arial"/>
          <w:sz w:val="24"/>
          <w:szCs w:val="24"/>
        </w:rPr>
        <w:t xml:space="preserve"> </w:t>
      </w:r>
      <w:r w:rsidR="00DF5BDF" w:rsidRPr="00406A86">
        <w:rPr>
          <w:rFonts w:ascii="Arial" w:hAnsi="Arial" w:cs="Arial"/>
          <w:sz w:val="24"/>
          <w:szCs w:val="24"/>
        </w:rPr>
        <w:t>o Decreto nº 116, de maio de 2021 que altera os dispositivos do Decreto nº 108, de 16 de abril de 2121, expedido pelos pelo Prefeito do Município de Nova Monte Verde, sobre as novas regras para o combate ao novo Coronavírus;</w:t>
      </w:r>
    </w:p>
    <w:p w14:paraId="55B4415E" w14:textId="77777777" w:rsidR="00DF5BDF" w:rsidRPr="00406A86" w:rsidRDefault="00DF5BDF" w:rsidP="0015736B">
      <w:pPr>
        <w:spacing w:after="0"/>
        <w:ind w:firstLine="1418"/>
        <w:jc w:val="both"/>
        <w:rPr>
          <w:rFonts w:ascii="Arial" w:hAnsi="Arial" w:cs="Arial"/>
          <w:sz w:val="24"/>
          <w:szCs w:val="24"/>
        </w:rPr>
      </w:pPr>
    </w:p>
    <w:p w14:paraId="7F3C9826" w14:textId="77777777" w:rsidR="00457B8C" w:rsidRPr="00406A86" w:rsidRDefault="00457B8C" w:rsidP="0015736B">
      <w:pPr>
        <w:spacing w:after="0"/>
        <w:ind w:firstLine="1418"/>
        <w:jc w:val="both"/>
        <w:rPr>
          <w:rFonts w:ascii="Arial" w:hAnsi="Arial" w:cs="Arial"/>
          <w:sz w:val="24"/>
          <w:szCs w:val="24"/>
        </w:rPr>
      </w:pPr>
      <w:r w:rsidRPr="00406A86">
        <w:rPr>
          <w:rFonts w:ascii="Arial" w:hAnsi="Arial" w:cs="Arial"/>
          <w:sz w:val="24"/>
          <w:szCs w:val="24"/>
        </w:rPr>
        <w:t xml:space="preserve"> </w:t>
      </w:r>
      <w:r w:rsidRPr="00406A86">
        <w:rPr>
          <w:rFonts w:ascii="Arial" w:hAnsi="Arial" w:cs="Arial"/>
          <w:b/>
          <w:bCs/>
          <w:sz w:val="24"/>
          <w:szCs w:val="24"/>
        </w:rPr>
        <w:t>CONSIDERANDO</w:t>
      </w:r>
      <w:r w:rsidRPr="00406A86">
        <w:rPr>
          <w:rFonts w:ascii="Arial" w:hAnsi="Arial" w:cs="Arial"/>
          <w:sz w:val="24"/>
          <w:szCs w:val="24"/>
        </w:rPr>
        <w:t xml:space="preserve"> que os dados contidos no Painel Epidemiológico da Secretaria Estadual de Saúde, que indicam que </w:t>
      </w:r>
      <w:r w:rsidR="00DF5BDF" w:rsidRPr="00406A86">
        <w:rPr>
          <w:rFonts w:ascii="Arial" w:hAnsi="Arial" w:cs="Arial"/>
          <w:sz w:val="24"/>
          <w:szCs w:val="24"/>
        </w:rPr>
        <w:t>a baixa nos casos no Município de Nova Monte Verde</w:t>
      </w:r>
    </w:p>
    <w:p w14:paraId="52A5E450" w14:textId="77777777" w:rsidR="00457B8C" w:rsidRPr="00406A86" w:rsidRDefault="00457B8C" w:rsidP="0015736B">
      <w:pPr>
        <w:spacing w:after="0"/>
        <w:ind w:firstLine="1418"/>
        <w:jc w:val="both"/>
        <w:rPr>
          <w:rFonts w:ascii="Arial" w:hAnsi="Arial" w:cs="Arial"/>
          <w:sz w:val="24"/>
          <w:szCs w:val="24"/>
        </w:rPr>
      </w:pPr>
    </w:p>
    <w:p w14:paraId="4134AA4D" w14:textId="5BE33978" w:rsidR="004767DA" w:rsidRPr="00406A86" w:rsidRDefault="00457B8C" w:rsidP="0015736B">
      <w:pPr>
        <w:spacing w:after="0"/>
        <w:ind w:firstLine="1418"/>
        <w:jc w:val="both"/>
        <w:rPr>
          <w:rFonts w:ascii="Arial" w:hAnsi="Arial" w:cs="Arial"/>
          <w:sz w:val="24"/>
          <w:szCs w:val="24"/>
        </w:rPr>
      </w:pPr>
      <w:r w:rsidRPr="00406A86">
        <w:rPr>
          <w:rFonts w:ascii="Arial" w:hAnsi="Arial" w:cs="Arial"/>
          <w:b/>
          <w:bCs/>
          <w:sz w:val="24"/>
          <w:szCs w:val="24"/>
        </w:rPr>
        <w:t>CONSIDERANDO</w:t>
      </w:r>
      <w:r w:rsidRPr="00406A86">
        <w:rPr>
          <w:rFonts w:ascii="Arial" w:hAnsi="Arial" w:cs="Arial"/>
          <w:sz w:val="24"/>
          <w:szCs w:val="24"/>
        </w:rPr>
        <w:t xml:space="preserve"> a competência do Estado </w:t>
      </w:r>
      <w:r w:rsidR="00003827" w:rsidRPr="00406A86">
        <w:rPr>
          <w:rFonts w:ascii="Arial" w:hAnsi="Arial" w:cs="Arial"/>
          <w:sz w:val="24"/>
          <w:szCs w:val="24"/>
        </w:rPr>
        <w:t xml:space="preserve">e do Município em estabelecer medidas preventivas ao combate e a disseminação do novo Coronavírus bem como a reavaliação do cenário Pandêmico em seu território; </w:t>
      </w:r>
    </w:p>
    <w:p w14:paraId="37208FC1" w14:textId="77777777" w:rsidR="00D35EBB" w:rsidRPr="00406A86" w:rsidRDefault="00D35EBB" w:rsidP="0015736B">
      <w:pPr>
        <w:spacing w:after="0"/>
        <w:ind w:firstLine="1418"/>
        <w:jc w:val="both"/>
        <w:rPr>
          <w:rFonts w:ascii="Arial" w:hAnsi="Arial" w:cs="Arial"/>
          <w:sz w:val="24"/>
          <w:szCs w:val="24"/>
        </w:rPr>
      </w:pPr>
    </w:p>
    <w:p w14:paraId="7D80F81E" w14:textId="21816CE1" w:rsidR="004767DA" w:rsidRPr="00406A86" w:rsidRDefault="004767DA" w:rsidP="0015736B">
      <w:pPr>
        <w:spacing w:after="0"/>
        <w:ind w:firstLine="1418"/>
        <w:jc w:val="both"/>
        <w:rPr>
          <w:rFonts w:ascii="Arial" w:hAnsi="Arial" w:cs="Arial"/>
          <w:b/>
          <w:sz w:val="24"/>
          <w:szCs w:val="24"/>
        </w:rPr>
      </w:pPr>
      <w:r w:rsidRPr="00406A86">
        <w:rPr>
          <w:rFonts w:ascii="Arial" w:hAnsi="Arial" w:cs="Arial"/>
          <w:b/>
          <w:sz w:val="24"/>
          <w:szCs w:val="24"/>
        </w:rPr>
        <w:t>RESOLVE:</w:t>
      </w:r>
    </w:p>
    <w:p w14:paraId="7D3AC6D5" w14:textId="77777777" w:rsidR="0027100E" w:rsidRPr="00406A86" w:rsidRDefault="0027100E" w:rsidP="0015736B">
      <w:pPr>
        <w:spacing w:after="0"/>
        <w:ind w:firstLine="1418"/>
        <w:jc w:val="both"/>
        <w:rPr>
          <w:rFonts w:ascii="Arial" w:hAnsi="Arial" w:cs="Arial"/>
          <w:b/>
          <w:sz w:val="24"/>
          <w:szCs w:val="24"/>
        </w:rPr>
      </w:pPr>
    </w:p>
    <w:p w14:paraId="3810ED48"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b/>
          <w:bCs/>
        </w:rPr>
        <w:t>Art. 1º</w:t>
      </w:r>
      <w:r w:rsidRPr="00406A86">
        <w:rPr>
          <w:rFonts w:ascii="Arial" w:hAnsi="Arial" w:cs="Arial"/>
        </w:rPr>
        <w:t>. Fica estabelecido, em caráter temporário emergencial, procedimentos e regras para fins de prevenção à infecção e à propagação do COVID-19 no âmbito da Câmara Municipal de Nova Monte Verde-MT.</w:t>
      </w:r>
    </w:p>
    <w:p w14:paraId="7C6BBE1E" w14:textId="77777777" w:rsidR="0027100E" w:rsidRPr="00406A86" w:rsidRDefault="0027100E" w:rsidP="0015736B">
      <w:pPr>
        <w:shd w:val="clear" w:color="auto" w:fill="FFFFFF"/>
        <w:spacing w:after="150" w:line="360" w:lineRule="auto"/>
        <w:ind w:firstLine="1418"/>
        <w:jc w:val="both"/>
        <w:rPr>
          <w:rFonts w:ascii="Arial" w:eastAsia="Times New Roman" w:hAnsi="Arial" w:cs="Arial"/>
          <w:sz w:val="24"/>
          <w:szCs w:val="24"/>
          <w:lang w:eastAsia="pt-BR"/>
        </w:rPr>
      </w:pPr>
      <w:r w:rsidRPr="00406A86">
        <w:rPr>
          <w:rFonts w:ascii="Arial" w:eastAsia="Times New Roman" w:hAnsi="Arial" w:cs="Arial"/>
          <w:b/>
          <w:bCs/>
          <w:sz w:val="24"/>
          <w:szCs w:val="24"/>
          <w:lang w:eastAsia="pt-BR"/>
        </w:rPr>
        <w:t>Parágrafo único.</w:t>
      </w:r>
      <w:r w:rsidRPr="00406A86">
        <w:rPr>
          <w:rFonts w:ascii="Arial" w:eastAsia="Times New Roman" w:hAnsi="Arial" w:cs="Arial"/>
          <w:sz w:val="24"/>
          <w:szCs w:val="24"/>
          <w:lang w:eastAsia="pt-BR"/>
        </w:rPr>
        <w:t xml:space="preserve"> As medidas de que tratam este Ato vigorarão pelo prazo indeterminado, podendo ser revogadas conforme orientação do Ministério da Saúde, ou até decisão em sentido contrário da Mesa Diretora da Câmara.</w:t>
      </w:r>
    </w:p>
    <w:p w14:paraId="756FB99B" w14:textId="73D959A5" w:rsidR="00D97F3B" w:rsidRPr="00406A86" w:rsidRDefault="004767DA" w:rsidP="0015736B">
      <w:pPr>
        <w:spacing w:after="0"/>
        <w:ind w:firstLine="1418"/>
        <w:jc w:val="both"/>
        <w:rPr>
          <w:rFonts w:ascii="Arial" w:hAnsi="Arial" w:cs="Arial"/>
          <w:b/>
          <w:sz w:val="24"/>
          <w:szCs w:val="24"/>
        </w:rPr>
      </w:pPr>
      <w:r w:rsidRPr="00406A86">
        <w:rPr>
          <w:rFonts w:ascii="Arial" w:hAnsi="Arial" w:cs="Arial"/>
          <w:b/>
          <w:sz w:val="24"/>
          <w:szCs w:val="24"/>
        </w:rPr>
        <w:t xml:space="preserve">Art. </w:t>
      </w:r>
      <w:r w:rsidR="00DD0DB3" w:rsidRPr="00406A86">
        <w:rPr>
          <w:rFonts w:ascii="Arial" w:hAnsi="Arial" w:cs="Arial"/>
          <w:b/>
          <w:sz w:val="24"/>
          <w:szCs w:val="24"/>
        </w:rPr>
        <w:t>2</w:t>
      </w:r>
      <w:r w:rsidRPr="00406A86">
        <w:rPr>
          <w:rFonts w:ascii="Arial" w:hAnsi="Arial" w:cs="Arial"/>
          <w:b/>
          <w:sz w:val="24"/>
          <w:szCs w:val="24"/>
        </w:rPr>
        <w:t>º</w:t>
      </w:r>
      <w:r w:rsidRPr="00406A86">
        <w:rPr>
          <w:rFonts w:ascii="Arial" w:hAnsi="Arial" w:cs="Arial"/>
          <w:sz w:val="24"/>
          <w:szCs w:val="24"/>
        </w:rPr>
        <w:t xml:space="preserve"> - </w:t>
      </w:r>
      <w:r w:rsidR="007E47F9" w:rsidRPr="00406A86">
        <w:rPr>
          <w:rFonts w:ascii="Arial" w:hAnsi="Arial" w:cs="Arial"/>
          <w:sz w:val="24"/>
          <w:szCs w:val="24"/>
        </w:rPr>
        <w:t>Determina-se a aplicação das medidas estabelecidas no Decreto Municipa</w:t>
      </w:r>
      <w:r w:rsidR="004719BA" w:rsidRPr="00406A86">
        <w:rPr>
          <w:rFonts w:ascii="Arial" w:hAnsi="Arial" w:cs="Arial"/>
          <w:sz w:val="24"/>
          <w:szCs w:val="24"/>
        </w:rPr>
        <w:t>l</w:t>
      </w:r>
      <w:r w:rsidR="007E47F9" w:rsidRPr="00406A86">
        <w:rPr>
          <w:rFonts w:ascii="Arial" w:hAnsi="Arial" w:cs="Arial"/>
          <w:sz w:val="24"/>
          <w:szCs w:val="24"/>
        </w:rPr>
        <w:t xml:space="preserve"> </w:t>
      </w:r>
      <w:r w:rsidR="004719BA" w:rsidRPr="00406A86">
        <w:rPr>
          <w:rFonts w:ascii="Arial" w:hAnsi="Arial" w:cs="Arial"/>
          <w:sz w:val="24"/>
          <w:szCs w:val="24"/>
        </w:rPr>
        <w:t xml:space="preserve">nº 116, de maio de 2021 que altera os dispositivos do Decreto nº </w:t>
      </w:r>
      <w:r w:rsidR="004719BA" w:rsidRPr="00406A86">
        <w:rPr>
          <w:rFonts w:ascii="Arial" w:hAnsi="Arial" w:cs="Arial"/>
          <w:sz w:val="24"/>
          <w:szCs w:val="24"/>
        </w:rPr>
        <w:lastRenderedPageBreak/>
        <w:t>108, de 16 de abril de 2121.</w:t>
      </w:r>
      <w:r w:rsidR="007E47F9" w:rsidRPr="00406A86">
        <w:rPr>
          <w:rFonts w:ascii="Arial" w:hAnsi="Arial" w:cs="Arial"/>
          <w:sz w:val="24"/>
          <w:szCs w:val="24"/>
        </w:rPr>
        <w:t>, da Prefeitura Municipal de Nova Monte Verde, estado de Mato Grosso, neste Poder Legislativo.</w:t>
      </w:r>
    </w:p>
    <w:p w14:paraId="4AE45DA9" w14:textId="77777777" w:rsidR="00DD0DB3" w:rsidRPr="00406A86" w:rsidRDefault="00DD0DB3" w:rsidP="0015736B">
      <w:pPr>
        <w:spacing w:after="0"/>
        <w:ind w:firstLine="1418"/>
        <w:jc w:val="both"/>
        <w:rPr>
          <w:rFonts w:ascii="Arial" w:hAnsi="Arial" w:cs="Arial"/>
          <w:b/>
          <w:sz w:val="24"/>
          <w:szCs w:val="24"/>
        </w:rPr>
      </w:pPr>
    </w:p>
    <w:p w14:paraId="67065395" w14:textId="77777777" w:rsidR="0093487E" w:rsidRPr="00406A86" w:rsidRDefault="0027100E" w:rsidP="0093487E">
      <w:pPr>
        <w:spacing w:line="360" w:lineRule="auto"/>
        <w:ind w:firstLine="1418"/>
        <w:jc w:val="both"/>
        <w:rPr>
          <w:rFonts w:ascii="Arial" w:hAnsi="Arial" w:cs="Arial"/>
          <w:b/>
          <w:sz w:val="24"/>
          <w:szCs w:val="24"/>
        </w:rPr>
      </w:pPr>
      <w:r w:rsidRPr="00406A86">
        <w:rPr>
          <w:rFonts w:ascii="Arial" w:hAnsi="Arial" w:cs="Arial"/>
          <w:b/>
          <w:bCs/>
          <w:sz w:val="24"/>
          <w:szCs w:val="24"/>
        </w:rPr>
        <w:t xml:space="preserve">Art. </w:t>
      </w:r>
      <w:r w:rsidR="00DD0DB3" w:rsidRPr="00406A86">
        <w:rPr>
          <w:rFonts w:ascii="Arial" w:hAnsi="Arial" w:cs="Arial"/>
          <w:b/>
          <w:bCs/>
          <w:sz w:val="24"/>
          <w:szCs w:val="24"/>
        </w:rPr>
        <w:t>3</w:t>
      </w:r>
      <w:r w:rsidRPr="00406A86">
        <w:rPr>
          <w:rFonts w:ascii="Arial" w:hAnsi="Arial" w:cs="Arial"/>
          <w:b/>
          <w:bCs/>
          <w:sz w:val="24"/>
          <w:szCs w:val="24"/>
        </w:rPr>
        <w:t>º</w:t>
      </w:r>
      <w:r w:rsidRPr="00406A86">
        <w:rPr>
          <w:rFonts w:ascii="Arial" w:hAnsi="Arial" w:cs="Arial"/>
          <w:sz w:val="24"/>
          <w:szCs w:val="24"/>
        </w:rPr>
        <w:t>. Autoriza o retorno de atendimento ao público dentro das instalações físicas da Câmara Municipal de Vereadores, observando todos os procedimentos no que cinge aos cuidados necessários para conter o contágio da Covid-19, referentes a higiene pessoal, uso de máscaras, álcool em gel e aglomeração de pessoas</w:t>
      </w:r>
      <w:r w:rsidR="00F87189" w:rsidRPr="00406A86">
        <w:rPr>
          <w:rFonts w:ascii="Arial" w:hAnsi="Arial" w:cs="Arial"/>
          <w:sz w:val="24"/>
          <w:szCs w:val="24"/>
        </w:rPr>
        <w:t xml:space="preserve"> estabelecidas no Decreto nº 108.</w:t>
      </w:r>
      <w:r w:rsidR="0093487E" w:rsidRPr="00406A86">
        <w:rPr>
          <w:rFonts w:ascii="Arial" w:hAnsi="Arial" w:cs="Arial"/>
          <w:b/>
          <w:sz w:val="24"/>
          <w:szCs w:val="24"/>
        </w:rPr>
        <w:t xml:space="preserve"> </w:t>
      </w:r>
    </w:p>
    <w:p w14:paraId="7F7C0602" w14:textId="1DBFED7B" w:rsidR="0093487E" w:rsidRPr="00406A86" w:rsidRDefault="0093487E" w:rsidP="0093487E">
      <w:pPr>
        <w:spacing w:line="360" w:lineRule="auto"/>
        <w:ind w:firstLine="1418"/>
        <w:jc w:val="both"/>
        <w:rPr>
          <w:rFonts w:ascii="Arial" w:hAnsi="Arial" w:cs="Arial"/>
          <w:sz w:val="24"/>
          <w:szCs w:val="24"/>
          <w:u w:val="single"/>
        </w:rPr>
      </w:pPr>
      <w:r w:rsidRPr="00406A86">
        <w:rPr>
          <w:rFonts w:ascii="Arial" w:hAnsi="Arial" w:cs="Arial"/>
          <w:b/>
          <w:sz w:val="24"/>
          <w:szCs w:val="24"/>
        </w:rPr>
        <w:t>Parágrafo Único:</w:t>
      </w:r>
      <w:r w:rsidRPr="00406A86">
        <w:rPr>
          <w:rFonts w:ascii="Arial" w:hAnsi="Arial" w:cs="Arial"/>
          <w:sz w:val="24"/>
          <w:szCs w:val="24"/>
        </w:rPr>
        <w:t xml:space="preserve"> O atendimento ao público também poderá ser realizado por meio de contato telefônico </w:t>
      </w:r>
      <w:r w:rsidRPr="00406A86">
        <w:rPr>
          <w:rFonts w:ascii="Arial" w:hAnsi="Arial" w:cs="Arial"/>
          <w:i/>
          <w:sz w:val="24"/>
          <w:szCs w:val="24"/>
        </w:rPr>
        <w:t>(66) 3597-1145/1448,</w:t>
      </w:r>
      <w:r w:rsidRPr="00406A86">
        <w:rPr>
          <w:rFonts w:ascii="Arial" w:hAnsi="Arial" w:cs="Arial"/>
          <w:sz w:val="24"/>
          <w:szCs w:val="24"/>
        </w:rPr>
        <w:t xml:space="preserve"> e/ou eletrônico, através de e-mails e da ouvidoria, constantes no site institucional </w:t>
      </w:r>
      <w:r w:rsidRPr="00406A86">
        <w:rPr>
          <w:rFonts w:ascii="Arial" w:hAnsi="Arial" w:cs="Arial"/>
          <w:sz w:val="24"/>
          <w:szCs w:val="24"/>
          <w:u w:val="single"/>
        </w:rPr>
        <w:t>www.novamonteverde.mt.leg.br.</w:t>
      </w:r>
    </w:p>
    <w:p w14:paraId="7399FF28" w14:textId="333EAF2D" w:rsidR="00DD0DB3" w:rsidRPr="00406A86" w:rsidRDefault="00DD0DB3" w:rsidP="0015736B">
      <w:pPr>
        <w:spacing w:after="0"/>
        <w:ind w:firstLine="1418"/>
        <w:jc w:val="both"/>
        <w:rPr>
          <w:rFonts w:ascii="Arial" w:hAnsi="Arial" w:cs="Arial"/>
          <w:sz w:val="24"/>
          <w:szCs w:val="24"/>
        </w:rPr>
      </w:pPr>
      <w:r w:rsidRPr="00406A86">
        <w:rPr>
          <w:rFonts w:ascii="Arial" w:hAnsi="Arial" w:cs="Arial"/>
          <w:b/>
          <w:sz w:val="24"/>
          <w:szCs w:val="24"/>
        </w:rPr>
        <w:t xml:space="preserve">Art. </w:t>
      </w:r>
      <w:r w:rsidR="0093487E" w:rsidRPr="00406A86">
        <w:rPr>
          <w:rFonts w:ascii="Arial" w:hAnsi="Arial" w:cs="Arial"/>
          <w:b/>
          <w:sz w:val="24"/>
          <w:szCs w:val="24"/>
        </w:rPr>
        <w:t>4</w:t>
      </w:r>
      <w:r w:rsidRPr="00406A86">
        <w:rPr>
          <w:rFonts w:ascii="Arial" w:hAnsi="Arial" w:cs="Arial"/>
          <w:b/>
          <w:sz w:val="24"/>
          <w:szCs w:val="24"/>
        </w:rPr>
        <w:t>º -</w:t>
      </w:r>
      <w:r w:rsidRPr="00406A86">
        <w:rPr>
          <w:rFonts w:ascii="Arial" w:hAnsi="Arial" w:cs="Arial"/>
          <w:sz w:val="24"/>
          <w:szCs w:val="24"/>
        </w:rPr>
        <w:t xml:space="preserve"> O funcionamento de todas as atividades e serviços ficam sujeitos às seguintes condições: </w:t>
      </w:r>
    </w:p>
    <w:p w14:paraId="75DE86FB" w14:textId="77777777" w:rsidR="00DD0DB3" w:rsidRPr="00406A86" w:rsidRDefault="00DD0DB3" w:rsidP="0015736B">
      <w:pPr>
        <w:spacing w:after="0"/>
        <w:ind w:firstLine="1418"/>
        <w:jc w:val="both"/>
        <w:rPr>
          <w:rFonts w:ascii="Arial" w:hAnsi="Arial" w:cs="Arial"/>
          <w:sz w:val="24"/>
          <w:szCs w:val="24"/>
        </w:rPr>
      </w:pPr>
    </w:p>
    <w:p w14:paraId="74ED4949" w14:textId="1017E0E5" w:rsidR="00DD0DB3" w:rsidRPr="00406A86" w:rsidRDefault="00DD0DB3" w:rsidP="0015736B">
      <w:pPr>
        <w:spacing w:after="0"/>
        <w:ind w:firstLine="1418"/>
        <w:jc w:val="both"/>
        <w:rPr>
          <w:rFonts w:ascii="Arial" w:hAnsi="Arial" w:cs="Arial"/>
          <w:sz w:val="24"/>
          <w:szCs w:val="24"/>
        </w:rPr>
      </w:pPr>
      <w:r w:rsidRPr="00406A86">
        <w:rPr>
          <w:rFonts w:ascii="Arial" w:hAnsi="Arial" w:cs="Arial"/>
          <w:sz w:val="24"/>
          <w:szCs w:val="24"/>
        </w:rPr>
        <w:t>I – Expediente de segunda-feira à sexta-feira das 07h30min às 13h</w:t>
      </w:r>
      <w:r w:rsidR="0093487E" w:rsidRPr="00406A86">
        <w:rPr>
          <w:rFonts w:ascii="Arial" w:hAnsi="Arial" w:cs="Arial"/>
          <w:sz w:val="24"/>
          <w:szCs w:val="24"/>
        </w:rPr>
        <w:t>3</w:t>
      </w:r>
      <w:r w:rsidRPr="00406A86">
        <w:rPr>
          <w:rFonts w:ascii="Arial" w:hAnsi="Arial" w:cs="Arial"/>
          <w:sz w:val="24"/>
          <w:szCs w:val="24"/>
        </w:rPr>
        <w:t xml:space="preserve">0min; </w:t>
      </w:r>
    </w:p>
    <w:p w14:paraId="4E748A75" w14:textId="77777777" w:rsidR="0093487E" w:rsidRPr="00406A86" w:rsidRDefault="0093487E" w:rsidP="0015736B">
      <w:pPr>
        <w:spacing w:after="0"/>
        <w:ind w:firstLine="1418"/>
        <w:jc w:val="both"/>
        <w:rPr>
          <w:rFonts w:ascii="Arial" w:hAnsi="Arial" w:cs="Arial"/>
          <w:sz w:val="24"/>
          <w:szCs w:val="24"/>
          <w:highlight w:val="green"/>
        </w:rPr>
      </w:pPr>
    </w:p>
    <w:p w14:paraId="4E216A55" w14:textId="737F1176" w:rsidR="00DD0DB3" w:rsidRPr="00406A86" w:rsidRDefault="00DD0DB3" w:rsidP="0015736B">
      <w:pPr>
        <w:spacing w:after="0"/>
        <w:ind w:firstLine="1418"/>
        <w:jc w:val="both"/>
        <w:rPr>
          <w:rFonts w:ascii="Arial" w:hAnsi="Arial" w:cs="Arial"/>
          <w:sz w:val="24"/>
          <w:szCs w:val="24"/>
        </w:rPr>
      </w:pPr>
      <w:r w:rsidRPr="00406A86">
        <w:rPr>
          <w:rFonts w:ascii="Arial" w:hAnsi="Arial" w:cs="Arial"/>
          <w:sz w:val="24"/>
          <w:szCs w:val="24"/>
        </w:rPr>
        <w:t xml:space="preserve">II – Realização das Sessões Ordinárias nas segundas-feiras, nos termos da Resolução 002/2021, de 08 de fevereiro de 2021; </w:t>
      </w:r>
    </w:p>
    <w:p w14:paraId="6CCDD9E5" w14:textId="77777777" w:rsidR="0093487E" w:rsidRPr="00406A86" w:rsidRDefault="0093487E" w:rsidP="0015736B">
      <w:pPr>
        <w:spacing w:after="0"/>
        <w:ind w:firstLine="1418"/>
        <w:jc w:val="both"/>
        <w:rPr>
          <w:rFonts w:ascii="Arial" w:hAnsi="Arial" w:cs="Arial"/>
          <w:sz w:val="24"/>
          <w:szCs w:val="24"/>
          <w:highlight w:val="green"/>
        </w:rPr>
      </w:pPr>
    </w:p>
    <w:p w14:paraId="3A66AA20" w14:textId="1179162E" w:rsidR="00D97F3B" w:rsidRPr="00406A86" w:rsidRDefault="00D97F3B" w:rsidP="0015736B">
      <w:pPr>
        <w:widowControl w:val="0"/>
        <w:suppressAutoHyphens/>
        <w:spacing w:after="0"/>
        <w:jc w:val="both"/>
        <w:rPr>
          <w:rFonts w:ascii="Arial" w:hAnsi="Arial" w:cs="Arial"/>
          <w:bCs/>
          <w:sz w:val="24"/>
          <w:szCs w:val="24"/>
        </w:rPr>
      </w:pPr>
      <w:r w:rsidRPr="00406A86">
        <w:rPr>
          <w:rFonts w:ascii="Arial" w:eastAsia="Arial Unicode MS" w:hAnsi="Arial" w:cs="Arial"/>
          <w:b/>
          <w:bCs/>
          <w:kern w:val="1"/>
          <w:sz w:val="24"/>
          <w:szCs w:val="24"/>
        </w:rPr>
        <w:t xml:space="preserve">                     </w:t>
      </w:r>
      <w:r w:rsidR="004719BA" w:rsidRPr="00406A86">
        <w:rPr>
          <w:rFonts w:ascii="Arial" w:eastAsia="Arial Unicode MS" w:hAnsi="Arial" w:cs="Arial"/>
          <w:b/>
          <w:bCs/>
          <w:kern w:val="1"/>
          <w:sz w:val="24"/>
          <w:szCs w:val="24"/>
        </w:rPr>
        <w:t>Art.</w:t>
      </w:r>
      <w:r w:rsidRPr="00406A86">
        <w:rPr>
          <w:rFonts w:ascii="Arial" w:eastAsia="Arial Unicode MS" w:hAnsi="Arial" w:cs="Arial"/>
          <w:b/>
          <w:bCs/>
          <w:kern w:val="1"/>
          <w:sz w:val="24"/>
          <w:szCs w:val="24"/>
        </w:rPr>
        <w:t xml:space="preserve"> </w:t>
      </w:r>
      <w:r w:rsidR="0015736B" w:rsidRPr="00406A86">
        <w:rPr>
          <w:rFonts w:ascii="Arial" w:eastAsia="Arial Unicode MS" w:hAnsi="Arial" w:cs="Arial"/>
          <w:b/>
          <w:bCs/>
          <w:kern w:val="1"/>
          <w:sz w:val="24"/>
          <w:szCs w:val="24"/>
        </w:rPr>
        <w:t>4</w:t>
      </w:r>
      <w:r w:rsidRPr="00406A86">
        <w:rPr>
          <w:rFonts w:ascii="Arial" w:eastAsia="Arial Unicode MS" w:hAnsi="Arial" w:cs="Arial"/>
          <w:b/>
          <w:bCs/>
          <w:kern w:val="1"/>
          <w:sz w:val="24"/>
          <w:szCs w:val="24"/>
        </w:rPr>
        <w:t>º -</w:t>
      </w:r>
      <w:r w:rsidRPr="00406A86">
        <w:rPr>
          <w:rFonts w:ascii="Arial" w:hAnsi="Arial" w:cs="Arial"/>
          <w:b/>
          <w:sz w:val="24"/>
          <w:szCs w:val="24"/>
        </w:rPr>
        <w:t xml:space="preserve"> </w:t>
      </w:r>
      <w:r w:rsidRPr="00406A86">
        <w:rPr>
          <w:rFonts w:ascii="Arial" w:hAnsi="Arial" w:cs="Arial"/>
          <w:bCs/>
          <w:sz w:val="24"/>
          <w:szCs w:val="24"/>
        </w:rPr>
        <w:t>Qua</w:t>
      </w:r>
      <w:r w:rsidR="00003827" w:rsidRPr="00406A86">
        <w:rPr>
          <w:rFonts w:ascii="Arial" w:hAnsi="Arial" w:cs="Arial"/>
          <w:bCs/>
          <w:sz w:val="24"/>
          <w:szCs w:val="24"/>
        </w:rPr>
        <w:t>isquer</w:t>
      </w:r>
      <w:r w:rsidRPr="00406A86">
        <w:rPr>
          <w:rFonts w:ascii="Arial" w:hAnsi="Arial" w:cs="Arial"/>
          <w:bCs/>
          <w:sz w:val="24"/>
          <w:szCs w:val="24"/>
        </w:rPr>
        <w:t xml:space="preserve"> matéria</w:t>
      </w:r>
      <w:r w:rsidR="00003827" w:rsidRPr="00406A86">
        <w:rPr>
          <w:rFonts w:ascii="Arial" w:hAnsi="Arial" w:cs="Arial"/>
          <w:bCs/>
          <w:sz w:val="24"/>
          <w:szCs w:val="24"/>
        </w:rPr>
        <w:t xml:space="preserve"> ou proposta</w:t>
      </w:r>
      <w:r w:rsidRPr="00406A86">
        <w:rPr>
          <w:rFonts w:ascii="Arial" w:hAnsi="Arial" w:cs="Arial"/>
          <w:bCs/>
          <w:sz w:val="24"/>
          <w:szCs w:val="24"/>
        </w:rPr>
        <w:t xml:space="preserve"> extra às obrigações do Poder Legislativo</w:t>
      </w:r>
      <w:r w:rsidR="00003827" w:rsidRPr="00406A86">
        <w:rPr>
          <w:rFonts w:ascii="Arial" w:hAnsi="Arial" w:cs="Arial"/>
          <w:bCs/>
          <w:sz w:val="24"/>
          <w:szCs w:val="24"/>
        </w:rPr>
        <w:t>,</w:t>
      </w:r>
      <w:r w:rsidRPr="00406A86">
        <w:rPr>
          <w:rFonts w:ascii="Arial" w:hAnsi="Arial" w:cs="Arial"/>
          <w:bCs/>
          <w:sz w:val="24"/>
          <w:szCs w:val="24"/>
        </w:rPr>
        <w:t xml:space="preserve"> ficarão sujeitas a deferimento da Mesa Diretora </w:t>
      </w:r>
      <w:r w:rsidR="00003827" w:rsidRPr="00406A86">
        <w:rPr>
          <w:rFonts w:ascii="Arial" w:hAnsi="Arial" w:cs="Arial"/>
          <w:bCs/>
          <w:sz w:val="24"/>
          <w:szCs w:val="24"/>
        </w:rPr>
        <w:t>da</w:t>
      </w:r>
      <w:r w:rsidRPr="00406A86">
        <w:rPr>
          <w:rFonts w:ascii="Arial" w:hAnsi="Arial" w:cs="Arial"/>
          <w:bCs/>
          <w:sz w:val="24"/>
          <w:szCs w:val="24"/>
        </w:rPr>
        <w:t xml:space="preserve"> Câmara Municipal de Nova Monte Verde-MT.</w:t>
      </w:r>
    </w:p>
    <w:p w14:paraId="1598EB41" w14:textId="77777777" w:rsidR="00D35EBB" w:rsidRPr="00406A86" w:rsidRDefault="00D35EBB" w:rsidP="0015736B">
      <w:pPr>
        <w:widowControl w:val="0"/>
        <w:suppressAutoHyphens/>
        <w:spacing w:after="0"/>
        <w:jc w:val="both"/>
        <w:rPr>
          <w:rFonts w:ascii="Arial" w:hAnsi="Arial" w:cs="Arial"/>
          <w:b/>
          <w:sz w:val="24"/>
          <w:szCs w:val="24"/>
        </w:rPr>
      </w:pPr>
    </w:p>
    <w:p w14:paraId="40C80736" w14:textId="78579E36" w:rsidR="0027100E" w:rsidRPr="00406A86" w:rsidRDefault="004719BA" w:rsidP="0015736B">
      <w:pPr>
        <w:pStyle w:val="Corpodetexto"/>
        <w:spacing w:before="100" w:line="360" w:lineRule="auto"/>
        <w:jc w:val="both"/>
        <w:rPr>
          <w:sz w:val="24"/>
          <w:szCs w:val="24"/>
        </w:rPr>
      </w:pPr>
      <w:r w:rsidRPr="00406A86">
        <w:rPr>
          <w:b/>
          <w:sz w:val="24"/>
          <w:szCs w:val="24"/>
        </w:rPr>
        <w:t xml:space="preserve">                   </w:t>
      </w:r>
      <w:r w:rsidR="0027100E" w:rsidRPr="00406A86">
        <w:rPr>
          <w:b/>
          <w:bCs/>
          <w:sz w:val="24"/>
          <w:szCs w:val="24"/>
        </w:rPr>
        <w:t xml:space="preserve">Art. </w:t>
      </w:r>
      <w:r w:rsidR="0015736B" w:rsidRPr="00406A86">
        <w:rPr>
          <w:b/>
          <w:bCs/>
          <w:sz w:val="24"/>
          <w:szCs w:val="24"/>
        </w:rPr>
        <w:t>5</w:t>
      </w:r>
      <w:r w:rsidR="0027100E" w:rsidRPr="00406A86">
        <w:rPr>
          <w:b/>
          <w:bCs/>
          <w:sz w:val="24"/>
          <w:szCs w:val="24"/>
        </w:rPr>
        <w:t>º.</w:t>
      </w:r>
      <w:r w:rsidR="0027100E" w:rsidRPr="00406A86">
        <w:rPr>
          <w:b/>
          <w:sz w:val="24"/>
          <w:szCs w:val="24"/>
        </w:rPr>
        <w:t xml:space="preserve"> </w:t>
      </w:r>
      <w:r w:rsidR="0027100E" w:rsidRPr="00406A86">
        <w:rPr>
          <w:sz w:val="24"/>
          <w:szCs w:val="24"/>
        </w:rPr>
        <w:t>Ficam mantidas as atividades das sessões plenárias ordinárias e extraordinárias, das reuniões da Mesa Diretora, das Lideranças e das Comissões Permanentes e</w:t>
      </w:r>
      <w:r w:rsidR="0027100E" w:rsidRPr="00406A86">
        <w:rPr>
          <w:spacing w:val="-12"/>
          <w:sz w:val="24"/>
          <w:szCs w:val="24"/>
        </w:rPr>
        <w:t xml:space="preserve"> </w:t>
      </w:r>
      <w:r w:rsidR="0027100E" w:rsidRPr="00406A86">
        <w:rPr>
          <w:sz w:val="24"/>
          <w:szCs w:val="24"/>
        </w:rPr>
        <w:t>Temporárias.</w:t>
      </w:r>
    </w:p>
    <w:p w14:paraId="545D7DBE" w14:textId="77777777" w:rsidR="0015736B" w:rsidRPr="00406A86" w:rsidRDefault="0015736B" w:rsidP="0051217E">
      <w:pPr>
        <w:pStyle w:val="Corpodetexto"/>
        <w:spacing w:line="360" w:lineRule="auto"/>
        <w:ind w:firstLine="1418"/>
        <w:jc w:val="both"/>
        <w:rPr>
          <w:sz w:val="24"/>
          <w:szCs w:val="24"/>
        </w:rPr>
      </w:pPr>
    </w:p>
    <w:p w14:paraId="54C98320" w14:textId="34079B5E" w:rsidR="0027100E" w:rsidRPr="00406A86" w:rsidRDefault="0027100E" w:rsidP="0015736B">
      <w:pPr>
        <w:pStyle w:val="Corpodetexto"/>
        <w:spacing w:line="360" w:lineRule="auto"/>
        <w:ind w:firstLine="1418"/>
        <w:jc w:val="both"/>
        <w:rPr>
          <w:sz w:val="24"/>
          <w:szCs w:val="24"/>
        </w:rPr>
      </w:pPr>
      <w:r w:rsidRPr="00406A86">
        <w:rPr>
          <w:b/>
          <w:sz w:val="24"/>
          <w:szCs w:val="24"/>
        </w:rPr>
        <w:t xml:space="preserve">Parágrafo Único: </w:t>
      </w:r>
      <w:r w:rsidRPr="00406A86">
        <w:rPr>
          <w:sz w:val="24"/>
          <w:szCs w:val="24"/>
        </w:rPr>
        <w:t>As sessões plenárias ordinárias, durante a vigência deste Decreto, serão realizadas no período matutino, às 09 (nove) horas da manhã, respeitando o distanciamento minimo de 1,5 m (um metro e meio) entre às pessoas.</w:t>
      </w:r>
    </w:p>
    <w:p w14:paraId="350BCFD1" w14:textId="26E32A1A" w:rsidR="0027100E" w:rsidRPr="00406A86" w:rsidRDefault="0027100E" w:rsidP="002851E5">
      <w:pPr>
        <w:pStyle w:val="NormalWeb"/>
        <w:shd w:val="clear" w:color="auto" w:fill="FFFFFF"/>
        <w:spacing w:before="240" w:beforeAutospacing="0" w:after="150" w:afterAutospacing="0" w:line="360" w:lineRule="auto"/>
        <w:ind w:firstLine="1418"/>
        <w:jc w:val="both"/>
        <w:rPr>
          <w:rFonts w:ascii="Arial" w:hAnsi="Arial" w:cs="Arial"/>
        </w:rPr>
      </w:pPr>
      <w:r w:rsidRPr="00406A86">
        <w:rPr>
          <w:rStyle w:val="Forte"/>
          <w:rFonts w:ascii="Arial" w:hAnsi="Arial" w:cs="Arial"/>
        </w:rPr>
        <w:lastRenderedPageBreak/>
        <w:t xml:space="preserve">Art. </w:t>
      </w:r>
      <w:r w:rsidR="0015736B" w:rsidRPr="00406A86">
        <w:rPr>
          <w:rStyle w:val="Forte"/>
          <w:rFonts w:ascii="Arial" w:hAnsi="Arial" w:cs="Arial"/>
        </w:rPr>
        <w:t>6</w:t>
      </w:r>
      <w:r w:rsidRPr="00406A86">
        <w:rPr>
          <w:rFonts w:ascii="Arial" w:hAnsi="Arial" w:cs="Arial"/>
        </w:rPr>
        <w:t xml:space="preserve">°. Os Parlamentares e Servidores que </w:t>
      </w:r>
      <w:r w:rsidR="00B36AFC">
        <w:rPr>
          <w:rFonts w:ascii="Arial" w:hAnsi="Arial" w:cs="Arial"/>
        </w:rPr>
        <w:t>tiveram contato com algum contaminado por</w:t>
      </w:r>
      <w:r w:rsidRPr="00406A86">
        <w:rPr>
          <w:rFonts w:ascii="Arial" w:hAnsi="Arial" w:cs="Arial"/>
        </w:rPr>
        <w:t xml:space="preserve"> infecção por COVID-19, </w:t>
      </w:r>
      <w:r w:rsidR="00B36AFC">
        <w:rPr>
          <w:rFonts w:ascii="Arial" w:hAnsi="Arial" w:cs="Arial"/>
        </w:rPr>
        <w:t>e</w:t>
      </w:r>
      <w:r w:rsidRPr="00406A86">
        <w:rPr>
          <w:rFonts w:ascii="Arial" w:hAnsi="Arial" w:cs="Arial"/>
        </w:rPr>
        <w:t xml:space="preserve"> apresentando sintomas serão afastados administrativamente por até 07 (sete) dias, por ato do Presidente da Câmara.</w:t>
      </w:r>
    </w:p>
    <w:p w14:paraId="2130607E"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Style w:val="Forte"/>
          <w:rFonts w:ascii="Arial" w:hAnsi="Arial" w:cs="Arial"/>
        </w:rPr>
        <w:t>§1º.</w:t>
      </w:r>
      <w:r w:rsidRPr="00406A86">
        <w:rPr>
          <w:rFonts w:ascii="Arial" w:hAnsi="Arial" w:cs="Arial"/>
        </w:rPr>
        <w:t> O parlamentar e servidor abrangido pela hipótese deste artigo deverá comunicar imediatamente tal circunstância, com a respectiva comprovação à Presidência.</w:t>
      </w:r>
    </w:p>
    <w:p w14:paraId="57F273E6"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Style w:val="Forte"/>
          <w:rFonts w:ascii="Arial" w:hAnsi="Arial" w:cs="Arial"/>
        </w:rPr>
        <w:t>§2°.</w:t>
      </w:r>
      <w:r w:rsidRPr="00406A86">
        <w:rPr>
          <w:rFonts w:ascii="Arial" w:hAnsi="Arial" w:cs="Arial"/>
        </w:rPr>
        <w:t> O prazo de que trata este artigo será de até 14 (quatorze) dias, a contar do regresso, caso apresente sintomas associados ao COVID-19.</w:t>
      </w:r>
    </w:p>
    <w:p w14:paraId="0B552C41" w14:textId="1D6927D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Style w:val="Forte"/>
          <w:rFonts w:ascii="Arial" w:hAnsi="Arial" w:cs="Arial"/>
        </w:rPr>
        <w:t xml:space="preserve">Art. </w:t>
      </w:r>
      <w:r w:rsidR="0015736B" w:rsidRPr="00406A86">
        <w:rPr>
          <w:rStyle w:val="Forte"/>
          <w:rFonts w:ascii="Arial" w:hAnsi="Arial" w:cs="Arial"/>
        </w:rPr>
        <w:t>7</w:t>
      </w:r>
      <w:r w:rsidRPr="00406A86">
        <w:rPr>
          <w:rStyle w:val="Forte"/>
          <w:rFonts w:ascii="Arial" w:hAnsi="Arial" w:cs="Arial"/>
        </w:rPr>
        <w:t>º.</w:t>
      </w:r>
      <w:r w:rsidRPr="00406A86">
        <w:rPr>
          <w:rFonts w:ascii="Arial" w:hAnsi="Arial" w:cs="Arial"/>
        </w:rPr>
        <w:t xml:space="preserve"> Enquanto estiver em vigor esse Decreto, considerar-se-á justificada a ausência às reuniões de comissões e às sessões do Plenário da Câmara Municipal, os parlamentares, sem prejuízo da remuneração, em qualquer das seguintes situações:</w:t>
      </w:r>
    </w:p>
    <w:p w14:paraId="5D8F6A17"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rPr>
        <w:t>a) afastado administrativamente no caso do artigo anterior;</w:t>
      </w:r>
    </w:p>
    <w:p w14:paraId="61E5E233"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rPr>
        <w:t>b) com idade superior a 60 (sessenta) anos;</w:t>
      </w:r>
    </w:p>
    <w:p w14:paraId="4B23A34E"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rPr>
        <w:t>c) gestantes;</w:t>
      </w:r>
    </w:p>
    <w:p w14:paraId="313CCCF1"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rPr>
        <w:t>d) submetidos a intervenções cirúrgicas ou tratamento de saúde que provoque diminuição da imunidade;</w:t>
      </w:r>
    </w:p>
    <w:p w14:paraId="048EF8B8" w14:textId="77777777"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Fonts w:ascii="Arial" w:hAnsi="Arial" w:cs="Arial"/>
        </w:rPr>
        <w:t>e) acometidos de doenças constantes no anexo único deste Decreto.</w:t>
      </w:r>
    </w:p>
    <w:p w14:paraId="7BE86309" w14:textId="2FA69EDD" w:rsidR="0027100E" w:rsidRPr="00406A86" w:rsidRDefault="0027100E" w:rsidP="0015736B">
      <w:pPr>
        <w:pStyle w:val="NormalWeb"/>
        <w:shd w:val="clear" w:color="auto" w:fill="FFFFFF"/>
        <w:spacing w:before="0" w:beforeAutospacing="0" w:after="150" w:afterAutospacing="0" w:line="360" w:lineRule="auto"/>
        <w:ind w:firstLine="1418"/>
        <w:jc w:val="both"/>
        <w:rPr>
          <w:rFonts w:ascii="Arial" w:hAnsi="Arial" w:cs="Arial"/>
        </w:rPr>
      </w:pPr>
      <w:r w:rsidRPr="00406A86">
        <w:rPr>
          <w:rStyle w:val="Forte"/>
          <w:rFonts w:ascii="Arial" w:hAnsi="Arial" w:cs="Arial"/>
        </w:rPr>
        <w:t xml:space="preserve">Art. </w:t>
      </w:r>
      <w:r w:rsidR="0015736B" w:rsidRPr="00406A86">
        <w:rPr>
          <w:rStyle w:val="Forte"/>
          <w:rFonts w:ascii="Arial" w:hAnsi="Arial" w:cs="Arial"/>
        </w:rPr>
        <w:t>8</w:t>
      </w:r>
      <w:r w:rsidRPr="00406A86">
        <w:rPr>
          <w:rStyle w:val="Forte"/>
          <w:rFonts w:ascii="Arial" w:hAnsi="Arial" w:cs="Arial"/>
        </w:rPr>
        <w:t>º.</w:t>
      </w:r>
      <w:r w:rsidRPr="00406A86">
        <w:rPr>
          <w:rFonts w:ascii="Arial" w:hAnsi="Arial" w:cs="Arial"/>
        </w:rPr>
        <w:t xml:space="preserve"> Os parlamentares e servidores que se encontrem nas situações elencadas nos itens “a”, “c”, “d” e “e” deverão comunicar a Mesa Diretora da Câmara para fins de registros e adoção de providências nos termos desta norma.</w:t>
      </w:r>
    </w:p>
    <w:p w14:paraId="1D2C5951" w14:textId="7F19324D" w:rsidR="0027100E" w:rsidRPr="00406A86" w:rsidRDefault="0027100E" w:rsidP="0015736B">
      <w:pPr>
        <w:pStyle w:val="Corpodetexto"/>
        <w:spacing w:line="360" w:lineRule="auto"/>
        <w:ind w:right="-1" w:firstLine="1418"/>
        <w:jc w:val="both"/>
        <w:rPr>
          <w:sz w:val="24"/>
          <w:szCs w:val="24"/>
        </w:rPr>
      </w:pPr>
      <w:r w:rsidRPr="00406A86">
        <w:rPr>
          <w:b/>
          <w:sz w:val="24"/>
          <w:szCs w:val="24"/>
        </w:rPr>
        <w:t xml:space="preserve">Art. </w:t>
      </w:r>
      <w:r w:rsidR="0051217E" w:rsidRPr="00406A86">
        <w:rPr>
          <w:b/>
          <w:sz w:val="24"/>
          <w:szCs w:val="24"/>
        </w:rPr>
        <w:t>9</w:t>
      </w:r>
      <w:r w:rsidRPr="00406A86">
        <w:rPr>
          <w:b/>
          <w:sz w:val="24"/>
          <w:szCs w:val="24"/>
        </w:rPr>
        <w:t xml:space="preserve">º. </w:t>
      </w:r>
      <w:r w:rsidRPr="00406A86">
        <w:rPr>
          <w:sz w:val="24"/>
          <w:szCs w:val="24"/>
        </w:rPr>
        <w:t>Fica autorizado o deslocamento de Parlamentares e Servidores, em exercício de atividades oficiais da Câmara Municipal, dentro e fora do Estado de Mato Grosso, observando todos os procedimentos no que cinge aos cuidados necessários para conter o contagio da Covid-19, referentes a higiene pessoal, uso de máscaras, álcool em gel e aglomeração de pessoas.</w:t>
      </w:r>
    </w:p>
    <w:p w14:paraId="6D761150" w14:textId="36970C0F" w:rsidR="00DC6E85" w:rsidRPr="00406A86" w:rsidRDefault="00DC6E85" w:rsidP="0015736B">
      <w:pPr>
        <w:pStyle w:val="Corpodetexto"/>
        <w:spacing w:line="360" w:lineRule="auto"/>
        <w:ind w:right="-1" w:firstLine="1418"/>
        <w:jc w:val="both"/>
        <w:rPr>
          <w:sz w:val="24"/>
          <w:szCs w:val="24"/>
        </w:rPr>
      </w:pPr>
      <w:r w:rsidRPr="00406A86">
        <w:rPr>
          <w:b/>
          <w:sz w:val="24"/>
          <w:szCs w:val="24"/>
        </w:rPr>
        <w:t xml:space="preserve">Art. </w:t>
      </w:r>
      <w:r w:rsidR="0051217E" w:rsidRPr="00406A86">
        <w:rPr>
          <w:b/>
          <w:sz w:val="24"/>
          <w:szCs w:val="24"/>
        </w:rPr>
        <w:t>10</w:t>
      </w:r>
      <w:r w:rsidRPr="00406A86">
        <w:rPr>
          <w:b/>
          <w:sz w:val="24"/>
          <w:szCs w:val="24"/>
        </w:rPr>
        <w:t xml:space="preserve">º. </w:t>
      </w:r>
      <w:r w:rsidRPr="00406A86">
        <w:rPr>
          <w:sz w:val="24"/>
          <w:szCs w:val="24"/>
        </w:rPr>
        <w:t xml:space="preserve">Em caso de descumprimento das determinações previstas neste Decreto as autoridades competentes devem apurar as eventuais práticas de </w:t>
      </w:r>
      <w:r w:rsidRPr="00406A86">
        <w:rPr>
          <w:sz w:val="24"/>
          <w:szCs w:val="24"/>
        </w:rPr>
        <w:lastRenderedPageBreak/>
        <w:t>infrações administrativas, bem como do crime previsto no artigo 268, do Código</w:t>
      </w:r>
      <w:r w:rsidRPr="00406A86">
        <w:rPr>
          <w:spacing w:val="-3"/>
          <w:sz w:val="24"/>
          <w:szCs w:val="24"/>
        </w:rPr>
        <w:t xml:space="preserve"> </w:t>
      </w:r>
      <w:r w:rsidRPr="00406A86">
        <w:rPr>
          <w:sz w:val="24"/>
          <w:szCs w:val="24"/>
        </w:rPr>
        <w:t>Penal.</w:t>
      </w:r>
    </w:p>
    <w:p w14:paraId="18F0E9BD" w14:textId="77777777" w:rsidR="00DC6E85" w:rsidRPr="00406A86" w:rsidRDefault="00DC6E85" w:rsidP="00DC6E85">
      <w:pPr>
        <w:pStyle w:val="Corpodetexto"/>
        <w:spacing w:line="360" w:lineRule="auto"/>
        <w:ind w:right="-1" w:firstLine="851"/>
        <w:jc w:val="both"/>
        <w:rPr>
          <w:sz w:val="24"/>
          <w:szCs w:val="24"/>
        </w:rPr>
      </w:pPr>
    </w:p>
    <w:p w14:paraId="658326E4" w14:textId="7CBF306D" w:rsidR="00DC6E85" w:rsidRPr="00406A86" w:rsidRDefault="00DC6E85" w:rsidP="0015736B">
      <w:pPr>
        <w:spacing w:line="360" w:lineRule="auto"/>
        <w:ind w:firstLine="1418"/>
        <w:jc w:val="both"/>
        <w:rPr>
          <w:rFonts w:ascii="Arial" w:hAnsi="Arial" w:cs="Arial"/>
          <w:sz w:val="24"/>
          <w:szCs w:val="24"/>
        </w:rPr>
      </w:pPr>
      <w:r w:rsidRPr="00406A86">
        <w:rPr>
          <w:rFonts w:ascii="Arial" w:hAnsi="Arial" w:cs="Arial"/>
          <w:b/>
          <w:bCs/>
          <w:sz w:val="24"/>
          <w:szCs w:val="24"/>
        </w:rPr>
        <w:t xml:space="preserve">Art. </w:t>
      </w:r>
      <w:r w:rsidR="0015736B" w:rsidRPr="00406A86">
        <w:rPr>
          <w:rFonts w:ascii="Arial" w:hAnsi="Arial" w:cs="Arial"/>
          <w:b/>
          <w:bCs/>
          <w:sz w:val="24"/>
          <w:szCs w:val="24"/>
        </w:rPr>
        <w:t>1</w:t>
      </w:r>
      <w:r w:rsidR="0051217E" w:rsidRPr="00406A86">
        <w:rPr>
          <w:rFonts w:ascii="Arial" w:hAnsi="Arial" w:cs="Arial"/>
          <w:b/>
          <w:bCs/>
          <w:sz w:val="24"/>
          <w:szCs w:val="24"/>
        </w:rPr>
        <w:t>1</w:t>
      </w:r>
      <w:r w:rsidRPr="00406A86">
        <w:rPr>
          <w:rFonts w:ascii="Arial" w:hAnsi="Arial" w:cs="Arial"/>
          <w:b/>
          <w:bCs/>
          <w:sz w:val="24"/>
          <w:szCs w:val="24"/>
        </w:rPr>
        <w:t>º.</w:t>
      </w:r>
      <w:r w:rsidRPr="00406A86">
        <w:rPr>
          <w:rFonts w:ascii="Arial" w:hAnsi="Arial" w:cs="Arial"/>
          <w:sz w:val="24"/>
          <w:szCs w:val="24"/>
        </w:rPr>
        <w:t xml:space="preserve"> Este Decreto entra em vigor na data da sua publicação.</w:t>
      </w:r>
    </w:p>
    <w:p w14:paraId="024890B1" w14:textId="77777777" w:rsidR="002A49EF" w:rsidRPr="00406A86" w:rsidRDefault="002A49EF" w:rsidP="002A49EF">
      <w:pPr>
        <w:pStyle w:val="NormalWeb"/>
        <w:shd w:val="clear" w:color="auto" w:fill="FFFFFF"/>
        <w:spacing w:before="0" w:beforeAutospacing="0" w:after="150" w:afterAutospacing="0"/>
        <w:jc w:val="both"/>
        <w:rPr>
          <w:rStyle w:val="Forte"/>
          <w:rFonts w:ascii="Arial" w:hAnsi="Arial" w:cs="Arial"/>
        </w:rPr>
      </w:pPr>
    </w:p>
    <w:p w14:paraId="3025AD9F" w14:textId="7B5D6C0D" w:rsidR="00A934FF" w:rsidRPr="00406A86" w:rsidRDefault="004767DA" w:rsidP="005F7689">
      <w:pPr>
        <w:ind w:firstLine="2268"/>
        <w:rPr>
          <w:rFonts w:ascii="Arial" w:hAnsi="Arial" w:cs="Arial"/>
          <w:b/>
          <w:sz w:val="24"/>
          <w:szCs w:val="24"/>
        </w:rPr>
      </w:pPr>
      <w:r w:rsidRPr="00406A86">
        <w:rPr>
          <w:rFonts w:ascii="Arial" w:hAnsi="Arial" w:cs="Arial"/>
          <w:b/>
          <w:sz w:val="24"/>
          <w:szCs w:val="24"/>
        </w:rPr>
        <w:t xml:space="preserve">Nova Monte Verde - MT, em </w:t>
      </w:r>
      <w:r w:rsidR="00D32B6D">
        <w:rPr>
          <w:rFonts w:ascii="Arial" w:hAnsi="Arial" w:cs="Arial"/>
          <w:b/>
          <w:sz w:val="24"/>
          <w:szCs w:val="24"/>
        </w:rPr>
        <w:t xml:space="preserve">13 </w:t>
      </w:r>
      <w:r w:rsidR="00746D3C" w:rsidRPr="00406A86">
        <w:rPr>
          <w:rFonts w:ascii="Arial" w:hAnsi="Arial" w:cs="Arial"/>
          <w:b/>
          <w:sz w:val="24"/>
          <w:szCs w:val="24"/>
        </w:rPr>
        <w:t xml:space="preserve">de </w:t>
      </w:r>
      <w:r w:rsidR="00003827" w:rsidRPr="00406A86">
        <w:rPr>
          <w:rFonts w:ascii="Arial" w:hAnsi="Arial" w:cs="Arial"/>
          <w:b/>
          <w:sz w:val="24"/>
          <w:szCs w:val="24"/>
        </w:rPr>
        <w:t>m</w:t>
      </w:r>
      <w:r w:rsidR="00E645AC" w:rsidRPr="00406A86">
        <w:rPr>
          <w:rFonts w:ascii="Arial" w:hAnsi="Arial" w:cs="Arial"/>
          <w:b/>
          <w:sz w:val="24"/>
          <w:szCs w:val="24"/>
        </w:rPr>
        <w:t>aio</w:t>
      </w:r>
      <w:r w:rsidRPr="00406A86">
        <w:rPr>
          <w:rFonts w:ascii="Arial" w:hAnsi="Arial" w:cs="Arial"/>
          <w:b/>
          <w:sz w:val="24"/>
          <w:szCs w:val="24"/>
        </w:rPr>
        <w:t xml:space="preserve"> de 20</w:t>
      </w:r>
      <w:r w:rsidR="00746D3C" w:rsidRPr="00406A86">
        <w:rPr>
          <w:rFonts w:ascii="Arial" w:hAnsi="Arial" w:cs="Arial"/>
          <w:b/>
          <w:sz w:val="24"/>
          <w:szCs w:val="24"/>
        </w:rPr>
        <w:t>21</w:t>
      </w:r>
      <w:r w:rsidRPr="00406A86">
        <w:rPr>
          <w:rFonts w:ascii="Arial" w:hAnsi="Arial" w:cs="Arial"/>
          <w:b/>
          <w:sz w:val="24"/>
          <w:szCs w:val="24"/>
        </w:rPr>
        <w:t xml:space="preserve">. </w:t>
      </w:r>
    </w:p>
    <w:p w14:paraId="3082767E" w14:textId="77777777" w:rsidR="005F7689" w:rsidRPr="00406A86" w:rsidRDefault="005F7689" w:rsidP="004719BA">
      <w:pPr>
        <w:ind w:firstLine="993"/>
        <w:jc w:val="right"/>
        <w:rPr>
          <w:rFonts w:ascii="Arial" w:hAnsi="Arial" w:cs="Arial"/>
          <w:b/>
          <w:sz w:val="24"/>
          <w:szCs w:val="24"/>
        </w:rPr>
      </w:pPr>
    </w:p>
    <w:p w14:paraId="18088F6D" w14:textId="77777777" w:rsidR="00385145" w:rsidRPr="00406A86" w:rsidRDefault="00385145" w:rsidP="004719BA">
      <w:pPr>
        <w:ind w:firstLine="993"/>
        <w:jc w:val="right"/>
        <w:rPr>
          <w:rFonts w:ascii="Arial" w:hAnsi="Arial" w:cs="Arial"/>
          <w:b/>
          <w:sz w:val="24"/>
          <w:szCs w:val="24"/>
        </w:rPr>
      </w:pPr>
    </w:p>
    <w:p w14:paraId="1B72FF4C" w14:textId="62D62465" w:rsidR="008E192D" w:rsidRPr="00406A86" w:rsidRDefault="00D35EBB" w:rsidP="00D35EBB">
      <w:pPr>
        <w:ind w:firstLine="993"/>
        <w:jc w:val="center"/>
        <w:rPr>
          <w:rFonts w:ascii="Arial" w:hAnsi="Arial" w:cs="Arial"/>
          <w:b/>
          <w:sz w:val="24"/>
          <w:szCs w:val="24"/>
        </w:rPr>
      </w:pPr>
      <w:r w:rsidRPr="00406A86">
        <w:rPr>
          <w:rFonts w:ascii="Arial" w:hAnsi="Arial" w:cs="Arial"/>
          <w:b/>
          <w:sz w:val="24"/>
          <w:szCs w:val="24"/>
        </w:rPr>
        <w:t>EDER FERNANDES DA SILVA</w:t>
      </w:r>
    </w:p>
    <w:p w14:paraId="2DED8F44" w14:textId="6FCEB644" w:rsidR="00D35EBB" w:rsidRPr="00406A86" w:rsidRDefault="00D35EBB" w:rsidP="00D35EBB">
      <w:pPr>
        <w:spacing w:line="360" w:lineRule="auto"/>
        <w:ind w:firstLine="2835"/>
        <w:rPr>
          <w:rFonts w:ascii="Arial" w:hAnsi="Arial" w:cs="Arial"/>
          <w:b/>
          <w:color w:val="000000" w:themeColor="text1"/>
          <w:sz w:val="24"/>
          <w:szCs w:val="24"/>
        </w:rPr>
      </w:pPr>
      <w:r w:rsidRPr="00406A86">
        <w:rPr>
          <w:rFonts w:ascii="Arial" w:hAnsi="Arial" w:cs="Arial"/>
          <w:b/>
          <w:sz w:val="24"/>
          <w:szCs w:val="24"/>
        </w:rPr>
        <w:t xml:space="preserve">              Vereador Pre</w:t>
      </w:r>
      <w:r w:rsidRPr="00406A86">
        <w:rPr>
          <w:rFonts w:ascii="Arial" w:hAnsi="Arial" w:cs="Arial"/>
          <w:b/>
          <w:color w:val="000000" w:themeColor="text1"/>
          <w:sz w:val="24"/>
          <w:szCs w:val="24"/>
        </w:rPr>
        <w:t>sidente</w:t>
      </w:r>
    </w:p>
    <w:p w14:paraId="703D2618" w14:textId="389FD060" w:rsidR="00DC6E85" w:rsidRPr="00406A86" w:rsidRDefault="00DC6E85" w:rsidP="00DC6E85">
      <w:pPr>
        <w:pStyle w:val="NormalWeb"/>
        <w:shd w:val="clear" w:color="auto" w:fill="FFFFFF"/>
        <w:spacing w:before="0" w:beforeAutospacing="0" w:after="150" w:afterAutospacing="0"/>
        <w:jc w:val="both"/>
        <w:rPr>
          <w:rStyle w:val="Forte"/>
          <w:rFonts w:ascii="Arial" w:hAnsi="Arial" w:cs="Arial"/>
          <w:highlight w:val="yellow"/>
        </w:rPr>
      </w:pPr>
    </w:p>
    <w:p w14:paraId="6609C5E5" w14:textId="1FF9C5EC"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4C2ABF82" w14:textId="1F01B0BA"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1EE58286" w14:textId="65CD15EF"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07CF6811" w14:textId="3AD7F96A"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0A883BEA" w14:textId="276F42C5"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72615355" w14:textId="1AC6E6EE"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5B960676" w14:textId="2582BA14"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2329699C" w14:textId="06C53F12"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58114E42" w14:textId="2AF42713"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738BC95C" w14:textId="54B8B6DF"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4D4C6AF1" w14:textId="07AF88E7"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7423C83A" w14:textId="1BC54FC2"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7B919486" w14:textId="1AFBCAB9"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489CE05E" w14:textId="455842BA"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6604A578" w14:textId="5B4CECDF"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3127FFA7" w14:textId="77777777" w:rsidR="0015736B" w:rsidRPr="00406A86" w:rsidRDefault="0015736B" w:rsidP="00DC6E85">
      <w:pPr>
        <w:pStyle w:val="NormalWeb"/>
        <w:shd w:val="clear" w:color="auto" w:fill="FFFFFF"/>
        <w:spacing w:before="0" w:beforeAutospacing="0" w:after="150" w:afterAutospacing="0"/>
        <w:jc w:val="both"/>
        <w:rPr>
          <w:rStyle w:val="Forte"/>
          <w:rFonts w:ascii="Arial" w:hAnsi="Arial" w:cs="Arial"/>
          <w:highlight w:val="yellow"/>
        </w:rPr>
      </w:pPr>
    </w:p>
    <w:p w14:paraId="74EB6C9D" w14:textId="77777777" w:rsidR="00DC6E85" w:rsidRPr="00406A86" w:rsidRDefault="00DC6E85" w:rsidP="00DC6E85">
      <w:pPr>
        <w:pStyle w:val="NormalWeb"/>
        <w:shd w:val="clear" w:color="auto" w:fill="FFFFFF"/>
        <w:spacing w:before="0" w:beforeAutospacing="0" w:after="150" w:afterAutospacing="0"/>
        <w:jc w:val="both"/>
        <w:rPr>
          <w:rStyle w:val="Forte"/>
          <w:rFonts w:ascii="Arial" w:hAnsi="Arial" w:cs="Arial"/>
          <w:highlight w:val="yellow"/>
        </w:rPr>
      </w:pPr>
    </w:p>
    <w:p w14:paraId="7DDBF068" w14:textId="77777777" w:rsidR="0051217E" w:rsidRPr="00406A86" w:rsidRDefault="0051217E" w:rsidP="00DC6E85">
      <w:pPr>
        <w:pStyle w:val="NormalWeb"/>
        <w:shd w:val="clear" w:color="auto" w:fill="FFFFFF"/>
        <w:spacing w:before="0" w:beforeAutospacing="0" w:after="150" w:afterAutospacing="0"/>
        <w:jc w:val="both"/>
        <w:rPr>
          <w:rStyle w:val="Forte"/>
          <w:rFonts w:ascii="Arial" w:hAnsi="Arial" w:cs="Arial"/>
          <w:highlight w:val="yellow"/>
        </w:rPr>
      </w:pPr>
    </w:p>
    <w:p w14:paraId="06B2B3A8" w14:textId="1AAD1A70"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Style w:val="Forte"/>
          <w:rFonts w:ascii="Arial" w:hAnsi="Arial" w:cs="Arial"/>
        </w:rPr>
        <w:t>ANEXO ÚNICO</w:t>
      </w:r>
    </w:p>
    <w:p w14:paraId="10A2E7CF"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lastRenderedPageBreak/>
        <w:t>- Doença pulmonar respiratória crônica;</w:t>
      </w:r>
    </w:p>
    <w:p w14:paraId="54A3B761" w14:textId="23A8B43D"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Asma Grave em uso de </w:t>
      </w:r>
      <w:r w:rsidR="002851E5" w:rsidRPr="00406A86">
        <w:rPr>
          <w:rFonts w:ascii="Arial" w:hAnsi="Arial" w:cs="Arial"/>
        </w:rPr>
        <w:t>corticoide</w:t>
      </w:r>
      <w:r w:rsidRPr="00406A86">
        <w:rPr>
          <w:rFonts w:ascii="Arial" w:hAnsi="Arial" w:cs="Arial"/>
        </w:rPr>
        <w:t xml:space="preserve"> sistêmico;</w:t>
      </w:r>
    </w:p>
    <w:p w14:paraId="27BEF382" w14:textId="20C6E24D"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w:t>
      </w:r>
      <w:r w:rsidR="002851E5" w:rsidRPr="00406A86">
        <w:rPr>
          <w:rFonts w:ascii="Arial" w:hAnsi="Arial" w:cs="Arial"/>
        </w:rPr>
        <w:t>Corticoide</w:t>
      </w:r>
      <w:r w:rsidRPr="00406A86">
        <w:rPr>
          <w:rFonts w:ascii="Arial" w:hAnsi="Arial" w:cs="Arial"/>
        </w:rPr>
        <w:t>;</w:t>
      </w:r>
    </w:p>
    <w:p w14:paraId="639091F3"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Fibrose Cística;</w:t>
      </w:r>
    </w:p>
    <w:p w14:paraId="3C3BFB4F"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Doenças Intersticiais do pulmão;</w:t>
      </w:r>
    </w:p>
    <w:p w14:paraId="6424CBFB" w14:textId="7E39B32A"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Displasia </w:t>
      </w:r>
      <w:r w:rsidR="002851E5" w:rsidRPr="00406A86">
        <w:rPr>
          <w:rFonts w:ascii="Arial" w:hAnsi="Arial" w:cs="Arial"/>
        </w:rPr>
        <w:t>bronco pulmonar</w:t>
      </w:r>
      <w:r w:rsidRPr="00406A86">
        <w:rPr>
          <w:rFonts w:ascii="Arial" w:hAnsi="Arial" w:cs="Arial"/>
        </w:rPr>
        <w:t>;</w:t>
      </w:r>
    </w:p>
    <w:p w14:paraId="72B2448E"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Hipertensão Pulmonar;</w:t>
      </w:r>
    </w:p>
    <w:p w14:paraId="3BFCFCC3"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cardíaca crônica;</w:t>
      </w:r>
    </w:p>
    <w:p w14:paraId="7379A45F"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cardíaca congênita;</w:t>
      </w:r>
    </w:p>
    <w:p w14:paraId="1CA3C10E"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cardíaca isquêmica;</w:t>
      </w:r>
    </w:p>
    <w:p w14:paraId="51320955"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Insuficiência cardíaca;</w:t>
      </w:r>
    </w:p>
    <w:p w14:paraId="079CD427"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renal crônica;</w:t>
      </w:r>
    </w:p>
    <w:p w14:paraId="2683A094"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renal nos estágios 3,4 e 5;</w:t>
      </w:r>
    </w:p>
    <w:p w14:paraId="22B42163"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Síndrome nefrótica;</w:t>
      </w:r>
    </w:p>
    <w:p w14:paraId="7371A1B6"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Paciente em diálise. </w:t>
      </w:r>
    </w:p>
    <w:p w14:paraId="6955BFA5"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 hepática crônica;</w:t>
      </w:r>
    </w:p>
    <w:p w14:paraId="19A618F3"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Hepatites crônicas;</w:t>
      </w:r>
    </w:p>
    <w:p w14:paraId="1417ED5C"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Cirrose;</w:t>
      </w:r>
    </w:p>
    <w:p w14:paraId="74F9960B"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Doenças hereditárias e degenerativas do sistema nervoso ou muscular;</w:t>
      </w:r>
    </w:p>
    <w:p w14:paraId="25FE29F8"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Diabetes;</w:t>
      </w:r>
    </w:p>
    <w:p w14:paraId="229CE03E" w14:textId="0FA04BA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Diabetes </w:t>
      </w:r>
      <w:r w:rsidR="002851E5" w:rsidRPr="00406A86">
        <w:rPr>
          <w:rFonts w:ascii="Arial" w:hAnsi="Arial" w:cs="Arial"/>
        </w:rPr>
        <w:t>Delitos</w:t>
      </w:r>
      <w:r w:rsidRPr="00406A86">
        <w:rPr>
          <w:rFonts w:ascii="Arial" w:hAnsi="Arial" w:cs="Arial"/>
        </w:rPr>
        <w:t xml:space="preserve"> tipo I e tipo li em uso de medicamentos;</w:t>
      </w:r>
    </w:p>
    <w:p w14:paraId="7753797F" w14:textId="530C3784"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w:t>
      </w:r>
      <w:r w:rsidR="002851E5" w:rsidRPr="00406A86">
        <w:rPr>
          <w:rFonts w:ascii="Arial" w:hAnsi="Arial" w:cs="Arial"/>
        </w:rPr>
        <w:t>Imunossupressão</w:t>
      </w:r>
      <w:r w:rsidRPr="00406A86">
        <w:rPr>
          <w:rFonts w:ascii="Arial" w:hAnsi="Arial" w:cs="Arial"/>
        </w:rPr>
        <w:t>;</w:t>
      </w:r>
    </w:p>
    <w:p w14:paraId="5868E835"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Imunodeficiência congênita ou adquirida;</w:t>
      </w:r>
    </w:p>
    <w:p w14:paraId="4BA128D2" w14:textId="428FFB08"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xml:space="preserve">- </w:t>
      </w:r>
      <w:r w:rsidR="002851E5" w:rsidRPr="00406A86">
        <w:rPr>
          <w:rFonts w:ascii="Arial" w:hAnsi="Arial" w:cs="Arial"/>
        </w:rPr>
        <w:t>Imunossupressão</w:t>
      </w:r>
      <w:r w:rsidRPr="00406A86">
        <w:rPr>
          <w:rFonts w:ascii="Arial" w:hAnsi="Arial" w:cs="Arial"/>
        </w:rPr>
        <w:t xml:space="preserve"> por doenças ou medicamentos </w:t>
      </w:r>
    </w:p>
    <w:p w14:paraId="00A7EBE4" w14:textId="77777777" w:rsidR="00DC6E85" w:rsidRPr="00406A86" w:rsidRDefault="00DC6E85" w:rsidP="00DC6E85">
      <w:pPr>
        <w:pStyle w:val="NormalWeb"/>
        <w:shd w:val="clear" w:color="auto" w:fill="FFFFFF"/>
        <w:spacing w:before="0" w:beforeAutospacing="0" w:after="150" w:afterAutospacing="0"/>
        <w:jc w:val="both"/>
        <w:rPr>
          <w:rFonts w:ascii="Arial" w:hAnsi="Arial" w:cs="Arial"/>
        </w:rPr>
      </w:pPr>
      <w:r w:rsidRPr="00406A86">
        <w:rPr>
          <w:rFonts w:ascii="Arial" w:hAnsi="Arial" w:cs="Arial"/>
        </w:rPr>
        <w:t>– Transplantados.</w:t>
      </w:r>
    </w:p>
    <w:sectPr w:rsidR="00DC6E85" w:rsidRPr="00406A86" w:rsidSect="008A11E3">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4BA1" w14:textId="77777777" w:rsidR="00B13E38" w:rsidRDefault="00B13E38" w:rsidP="00FE2421">
      <w:pPr>
        <w:spacing w:after="0" w:line="240" w:lineRule="auto"/>
      </w:pPr>
      <w:r>
        <w:separator/>
      </w:r>
    </w:p>
  </w:endnote>
  <w:endnote w:type="continuationSeparator" w:id="0">
    <w:p w14:paraId="0CD645A7" w14:textId="77777777" w:rsidR="00B13E38" w:rsidRDefault="00B13E38" w:rsidP="00FE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B879" w14:textId="77777777" w:rsidR="00FE2421" w:rsidRPr="0027462C" w:rsidRDefault="00FE2421" w:rsidP="00FE2421">
    <w:pPr>
      <w:pStyle w:val="Rodap"/>
      <w:pBdr>
        <w:bottom w:val="single" w:sz="18" w:space="1" w:color="auto"/>
      </w:pBdr>
      <w:rPr>
        <w:rFonts w:ascii="Arial Narrow" w:hAnsi="Arial Narrow"/>
        <w:sz w:val="2"/>
        <w:szCs w:val="2"/>
      </w:rPr>
    </w:pPr>
  </w:p>
  <w:p w14:paraId="6722DD03" w14:textId="77777777" w:rsidR="00FE2421" w:rsidRDefault="004719BA" w:rsidP="00FE2421">
    <w:pPr>
      <w:pStyle w:val="Rodap"/>
      <w:jc w:val="center"/>
      <w:rPr>
        <w:rFonts w:ascii="Arial" w:hAnsi="Arial"/>
        <w:sz w:val="18"/>
      </w:rPr>
    </w:pPr>
    <w:r>
      <w:rPr>
        <w:rFonts w:ascii="Arial" w:hAnsi="Arial"/>
        <w:sz w:val="18"/>
      </w:rPr>
      <w:t>Rua Manoel</w:t>
    </w:r>
    <w:r w:rsidR="00FE2421">
      <w:rPr>
        <w:rFonts w:ascii="Arial" w:hAnsi="Arial"/>
        <w:sz w:val="18"/>
      </w:rPr>
      <w:t xml:space="preserve"> Rodrigues de Souza, 30</w:t>
    </w:r>
    <w:r>
      <w:rPr>
        <w:rFonts w:ascii="Arial" w:hAnsi="Arial"/>
        <w:sz w:val="18"/>
      </w:rPr>
      <w:t>- Centro</w:t>
    </w:r>
    <w:r w:rsidR="00FE2421">
      <w:rPr>
        <w:rFonts w:ascii="Arial" w:hAnsi="Arial"/>
        <w:sz w:val="18"/>
      </w:rPr>
      <w:t>- CEP: 78 593-000 - Nova Monte Verde – MT.</w:t>
    </w:r>
  </w:p>
  <w:p w14:paraId="3F859AE0" w14:textId="77777777" w:rsidR="0027462C" w:rsidRDefault="00FE2421" w:rsidP="00FE2421">
    <w:pPr>
      <w:pStyle w:val="Rodap"/>
      <w:jc w:val="center"/>
      <w:rPr>
        <w:rFonts w:ascii="Arial" w:hAnsi="Arial"/>
      </w:rPr>
    </w:pPr>
    <w:r>
      <w:rPr>
        <w:rFonts w:ascii="Arial" w:hAnsi="Arial"/>
      </w:rPr>
      <w:t xml:space="preserve"> Fone/Fax: (66) 3597-1145/1448. Site: </w:t>
    </w:r>
    <w:hyperlink r:id="rId1" w:history="1">
      <w:r w:rsidR="00746D3C" w:rsidRPr="00F57D89">
        <w:rPr>
          <w:rStyle w:val="Hyperlink"/>
          <w:rFonts w:ascii="Arial" w:hAnsi="Arial"/>
        </w:rPr>
        <w:t>www.novamonteverde.mt.leg.br</w:t>
      </w:r>
    </w:hyperlink>
    <w:r>
      <w:rPr>
        <w:rFonts w:ascii="Arial" w:hAnsi="Arial"/>
      </w:rPr>
      <w:t xml:space="preserve"> </w:t>
    </w:r>
    <w:r w:rsidR="0027462C">
      <w:rPr>
        <w:rFonts w:ascii="Arial" w:hAnsi="Arial"/>
      </w:rPr>
      <w:t>–</w:t>
    </w:r>
  </w:p>
  <w:p w14:paraId="0393549A" w14:textId="77777777" w:rsidR="00FE2421" w:rsidRDefault="00FE2421" w:rsidP="00FE2421">
    <w:pPr>
      <w:pStyle w:val="Rodap"/>
      <w:jc w:val="center"/>
      <w:rPr>
        <w:rFonts w:ascii="Arial" w:hAnsi="Arial"/>
      </w:rPr>
    </w:pPr>
    <w:r>
      <w:rPr>
        <w:rFonts w:ascii="Arial" w:hAnsi="Arial"/>
      </w:rPr>
      <w:t xml:space="preserve">  e-mail: legislativo@novamonteverde.mt.</w:t>
    </w:r>
    <w:r w:rsidR="00746D3C">
      <w:rPr>
        <w:rFonts w:ascii="Arial" w:hAnsi="Arial"/>
      </w:rPr>
      <w:t>leg</w:t>
    </w:r>
    <w:r>
      <w:rPr>
        <w:rFonts w:ascii="Arial" w:hAnsi="Arial"/>
      </w:rPr>
      <w:t xml:space="preserve">.br </w:t>
    </w:r>
  </w:p>
  <w:p w14:paraId="46214786" w14:textId="77777777" w:rsidR="00FE2421" w:rsidRDefault="00FE24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9841" w14:textId="77777777" w:rsidR="00B13E38" w:rsidRDefault="00B13E38" w:rsidP="00FE2421">
      <w:pPr>
        <w:spacing w:after="0" w:line="240" w:lineRule="auto"/>
      </w:pPr>
      <w:r>
        <w:separator/>
      </w:r>
    </w:p>
  </w:footnote>
  <w:footnote w:type="continuationSeparator" w:id="0">
    <w:p w14:paraId="152B4DDF" w14:textId="77777777" w:rsidR="00B13E38" w:rsidRDefault="00B13E38" w:rsidP="00FE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AAE5" w14:textId="77777777" w:rsidR="00FE2421" w:rsidRDefault="00FE2421" w:rsidP="00FE2421">
    <w:pPr>
      <w:pStyle w:val="Cabealho"/>
      <w:jc w:val="center"/>
      <w:rPr>
        <w:rFonts w:ascii="Arial" w:hAnsi="Arial"/>
        <w:b/>
        <w:sz w:val="40"/>
        <w:u w:val="single"/>
      </w:rPr>
    </w:pPr>
    <w:r>
      <w:rPr>
        <w:noProof/>
        <w:lang w:eastAsia="pt-BR"/>
      </w:rPr>
      <w:drawing>
        <wp:anchor distT="0" distB="0" distL="114300" distR="114300" simplePos="0" relativeHeight="251660288" behindDoc="0" locked="0" layoutInCell="1" allowOverlap="1" wp14:anchorId="4643CA2A" wp14:editId="31AF96AF">
          <wp:simplePos x="0" y="0"/>
          <wp:positionH relativeFrom="column">
            <wp:posOffset>-794385</wp:posOffset>
          </wp:positionH>
          <wp:positionV relativeFrom="paragraph">
            <wp:posOffset>-268605</wp:posOffset>
          </wp:positionV>
          <wp:extent cx="990600" cy="981075"/>
          <wp:effectExtent l="19050" t="0" r="0" b="0"/>
          <wp:wrapSquare wrapText="bothSides"/>
          <wp:docPr id="1" name="Imagem 1" descr="BRASAO N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NMV"/>
                  <pic:cNvPicPr>
                    <a:picLocks noChangeAspect="1" noChangeArrowheads="1"/>
                  </pic:cNvPicPr>
                </pic:nvPicPr>
                <pic:blipFill>
                  <a:blip r:embed="rId1"/>
                  <a:srcRect/>
                  <a:stretch>
                    <a:fillRect/>
                  </a:stretch>
                </pic:blipFill>
                <pic:spPr bwMode="auto">
                  <a:xfrm>
                    <a:off x="0" y="0"/>
                    <a:ext cx="990600" cy="981075"/>
                  </a:xfrm>
                  <a:prstGeom prst="rect">
                    <a:avLst/>
                  </a:prstGeom>
                  <a:noFill/>
                  <a:ln w="9525">
                    <a:noFill/>
                    <a:miter lim="800000"/>
                    <a:headEnd/>
                    <a:tailEnd/>
                  </a:ln>
                </pic:spPr>
              </pic:pic>
            </a:graphicData>
          </a:graphic>
        </wp:anchor>
      </w:drawing>
    </w:r>
    <w:r>
      <w:rPr>
        <w:rFonts w:ascii="Arial" w:hAnsi="Arial"/>
        <w:b/>
        <w:sz w:val="40"/>
        <w:u w:val="single"/>
      </w:rPr>
      <w:t>Câmara Municipal de Nova Monte Verde</w:t>
    </w:r>
  </w:p>
  <w:p w14:paraId="407AE3BD" w14:textId="77777777" w:rsidR="00FE2421" w:rsidRDefault="00FE2421" w:rsidP="00FE2421">
    <w:pPr>
      <w:pStyle w:val="Cabealho"/>
      <w:jc w:val="center"/>
      <w:rPr>
        <w:rFonts w:ascii="Arial" w:hAnsi="Arial"/>
        <w:b/>
        <w:sz w:val="28"/>
      </w:rPr>
    </w:pPr>
    <w:r>
      <w:rPr>
        <w:rFonts w:ascii="Arial" w:hAnsi="Arial"/>
        <w:b/>
        <w:sz w:val="28"/>
      </w:rPr>
      <w:t>Estado de Mato Grosso</w:t>
    </w:r>
  </w:p>
  <w:p w14:paraId="457FAD9D" w14:textId="77777777" w:rsidR="00FE2421" w:rsidRDefault="00FE2421" w:rsidP="00FE2421">
    <w:pPr>
      <w:pStyle w:val="Cabealho"/>
      <w:pBdr>
        <w:bottom w:val="single" w:sz="18" w:space="1" w:color="auto"/>
      </w:pBdr>
      <w:jc w:val="center"/>
      <w:rPr>
        <w:rFonts w:ascii="Arial" w:hAnsi="Arial"/>
        <w:b/>
        <w:sz w:val="24"/>
        <w:lang w:val="en-US"/>
      </w:rPr>
    </w:pPr>
    <w:r>
      <w:rPr>
        <w:rFonts w:ascii="Arial" w:hAnsi="Arial"/>
        <w:b/>
        <w:sz w:val="24"/>
        <w:lang w:val="en-US"/>
      </w:rPr>
      <w:t xml:space="preserve">C.N.P.J. </w:t>
    </w:r>
    <w:r w:rsidR="004719BA">
      <w:rPr>
        <w:rFonts w:ascii="Arial" w:hAnsi="Arial"/>
        <w:b/>
        <w:sz w:val="24"/>
        <w:lang w:val="en-US"/>
      </w:rPr>
      <w:t>n. º</w:t>
    </w:r>
    <w:r>
      <w:rPr>
        <w:rFonts w:ascii="Arial" w:hAnsi="Arial"/>
        <w:b/>
        <w:sz w:val="24"/>
        <w:lang w:val="en-US"/>
      </w:rPr>
      <w:t xml:space="preserve"> 33.683.772/0001-24</w:t>
    </w:r>
  </w:p>
  <w:p w14:paraId="4E3445B6" w14:textId="77777777" w:rsidR="00FE2421" w:rsidRDefault="00FE24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7E"/>
    <w:rsid w:val="00000E5F"/>
    <w:rsid w:val="00003827"/>
    <w:rsid w:val="00010D8C"/>
    <w:rsid w:val="00012AE3"/>
    <w:rsid w:val="0001326E"/>
    <w:rsid w:val="0001590A"/>
    <w:rsid w:val="00024536"/>
    <w:rsid w:val="00040616"/>
    <w:rsid w:val="00054056"/>
    <w:rsid w:val="00077698"/>
    <w:rsid w:val="00094DC6"/>
    <w:rsid w:val="000952E7"/>
    <w:rsid w:val="000D07BB"/>
    <w:rsid w:val="000E63C8"/>
    <w:rsid w:val="000F38BA"/>
    <w:rsid w:val="00102808"/>
    <w:rsid w:val="00107BE3"/>
    <w:rsid w:val="00153497"/>
    <w:rsid w:val="00156947"/>
    <w:rsid w:val="0015736B"/>
    <w:rsid w:val="001655F9"/>
    <w:rsid w:val="0017336A"/>
    <w:rsid w:val="0019384D"/>
    <w:rsid w:val="001B728B"/>
    <w:rsid w:val="001F3C7D"/>
    <w:rsid w:val="00202440"/>
    <w:rsid w:val="0025512E"/>
    <w:rsid w:val="00260F91"/>
    <w:rsid w:val="00261728"/>
    <w:rsid w:val="0027100E"/>
    <w:rsid w:val="002742EC"/>
    <w:rsid w:val="0027462C"/>
    <w:rsid w:val="002843F9"/>
    <w:rsid w:val="002851E5"/>
    <w:rsid w:val="00295AB2"/>
    <w:rsid w:val="002A49EF"/>
    <w:rsid w:val="002B01A2"/>
    <w:rsid w:val="002C20FC"/>
    <w:rsid w:val="00315C10"/>
    <w:rsid w:val="00321967"/>
    <w:rsid w:val="003309D5"/>
    <w:rsid w:val="003405C0"/>
    <w:rsid w:val="00385145"/>
    <w:rsid w:val="00393C7E"/>
    <w:rsid w:val="003A699B"/>
    <w:rsid w:val="003B137F"/>
    <w:rsid w:val="003B2012"/>
    <w:rsid w:val="003B20C1"/>
    <w:rsid w:val="003B48FA"/>
    <w:rsid w:val="003C3863"/>
    <w:rsid w:val="003D79BD"/>
    <w:rsid w:val="003D7CA9"/>
    <w:rsid w:val="00406A86"/>
    <w:rsid w:val="00430839"/>
    <w:rsid w:val="00434FA1"/>
    <w:rsid w:val="004458A1"/>
    <w:rsid w:val="00451D9D"/>
    <w:rsid w:val="00457B8C"/>
    <w:rsid w:val="004719BA"/>
    <w:rsid w:val="004767DA"/>
    <w:rsid w:val="00497E37"/>
    <w:rsid w:val="004B3D2A"/>
    <w:rsid w:val="004C082C"/>
    <w:rsid w:val="004E7A40"/>
    <w:rsid w:val="00511ED9"/>
    <w:rsid w:val="0051217E"/>
    <w:rsid w:val="00527D0D"/>
    <w:rsid w:val="0053230E"/>
    <w:rsid w:val="00534856"/>
    <w:rsid w:val="0054404F"/>
    <w:rsid w:val="00550F84"/>
    <w:rsid w:val="00554134"/>
    <w:rsid w:val="0059623C"/>
    <w:rsid w:val="005A2C39"/>
    <w:rsid w:val="005B13D3"/>
    <w:rsid w:val="005B7710"/>
    <w:rsid w:val="005E737E"/>
    <w:rsid w:val="005F39C5"/>
    <w:rsid w:val="005F7689"/>
    <w:rsid w:val="00613FCE"/>
    <w:rsid w:val="00615E8C"/>
    <w:rsid w:val="006210EA"/>
    <w:rsid w:val="00636D6F"/>
    <w:rsid w:val="00642E09"/>
    <w:rsid w:val="006550BC"/>
    <w:rsid w:val="006632D9"/>
    <w:rsid w:val="00687AF6"/>
    <w:rsid w:val="00693C54"/>
    <w:rsid w:val="006A3855"/>
    <w:rsid w:val="006A6333"/>
    <w:rsid w:val="006D1DE8"/>
    <w:rsid w:val="006D6765"/>
    <w:rsid w:val="006F13EF"/>
    <w:rsid w:val="006F6A8F"/>
    <w:rsid w:val="00703528"/>
    <w:rsid w:val="00712D58"/>
    <w:rsid w:val="0072725F"/>
    <w:rsid w:val="00741252"/>
    <w:rsid w:val="00743190"/>
    <w:rsid w:val="00743429"/>
    <w:rsid w:val="00746D3C"/>
    <w:rsid w:val="00757DBC"/>
    <w:rsid w:val="00776533"/>
    <w:rsid w:val="0078216F"/>
    <w:rsid w:val="007871E7"/>
    <w:rsid w:val="007A46E1"/>
    <w:rsid w:val="007D7C2F"/>
    <w:rsid w:val="007E47F9"/>
    <w:rsid w:val="007F644A"/>
    <w:rsid w:val="00800401"/>
    <w:rsid w:val="00800BE7"/>
    <w:rsid w:val="00810B38"/>
    <w:rsid w:val="008133FC"/>
    <w:rsid w:val="00824295"/>
    <w:rsid w:val="008310C1"/>
    <w:rsid w:val="00837064"/>
    <w:rsid w:val="00857545"/>
    <w:rsid w:val="00857971"/>
    <w:rsid w:val="00864802"/>
    <w:rsid w:val="008A063F"/>
    <w:rsid w:val="008A11E3"/>
    <w:rsid w:val="008B13EE"/>
    <w:rsid w:val="008B199B"/>
    <w:rsid w:val="008B755D"/>
    <w:rsid w:val="008C1942"/>
    <w:rsid w:val="008D186A"/>
    <w:rsid w:val="008D1AE2"/>
    <w:rsid w:val="008E192D"/>
    <w:rsid w:val="00916F1A"/>
    <w:rsid w:val="009270F3"/>
    <w:rsid w:val="0093487E"/>
    <w:rsid w:val="009A1A99"/>
    <w:rsid w:val="009B2B39"/>
    <w:rsid w:val="009C63FA"/>
    <w:rsid w:val="00A00CD1"/>
    <w:rsid w:val="00A14AF7"/>
    <w:rsid w:val="00A33491"/>
    <w:rsid w:val="00A645BE"/>
    <w:rsid w:val="00A74DE5"/>
    <w:rsid w:val="00A8393C"/>
    <w:rsid w:val="00A849B4"/>
    <w:rsid w:val="00A934FF"/>
    <w:rsid w:val="00A955C0"/>
    <w:rsid w:val="00AB0BA1"/>
    <w:rsid w:val="00AB31ED"/>
    <w:rsid w:val="00B00A54"/>
    <w:rsid w:val="00B06314"/>
    <w:rsid w:val="00B06E34"/>
    <w:rsid w:val="00B1310C"/>
    <w:rsid w:val="00B13A18"/>
    <w:rsid w:val="00B13E38"/>
    <w:rsid w:val="00B1689C"/>
    <w:rsid w:val="00B27E8B"/>
    <w:rsid w:val="00B34B3E"/>
    <w:rsid w:val="00B36AFC"/>
    <w:rsid w:val="00B4000C"/>
    <w:rsid w:val="00B45812"/>
    <w:rsid w:val="00B72838"/>
    <w:rsid w:val="00B82F1B"/>
    <w:rsid w:val="00BA3D3A"/>
    <w:rsid w:val="00BD33CC"/>
    <w:rsid w:val="00C05EDA"/>
    <w:rsid w:val="00C26FF0"/>
    <w:rsid w:val="00C43DC0"/>
    <w:rsid w:val="00C518E8"/>
    <w:rsid w:val="00C900B3"/>
    <w:rsid w:val="00CA3D7A"/>
    <w:rsid w:val="00CC62C7"/>
    <w:rsid w:val="00CF5932"/>
    <w:rsid w:val="00D01793"/>
    <w:rsid w:val="00D03DFB"/>
    <w:rsid w:val="00D211F7"/>
    <w:rsid w:val="00D32B6D"/>
    <w:rsid w:val="00D35EBB"/>
    <w:rsid w:val="00D474E0"/>
    <w:rsid w:val="00D504FE"/>
    <w:rsid w:val="00D57482"/>
    <w:rsid w:val="00D63B64"/>
    <w:rsid w:val="00D660A2"/>
    <w:rsid w:val="00D761F3"/>
    <w:rsid w:val="00D97F3B"/>
    <w:rsid w:val="00DA6600"/>
    <w:rsid w:val="00DC6E85"/>
    <w:rsid w:val="00DD0DB3"/>
    <w:rsid w:val="00DD6026"/>
    <w:rsid w:val="00DF5BDF"/>
    <w:rsid w:val="00E04932"/>
    <w:rsid w:val="00E272A7"/>
    <w:rsid w:val="00E31A9D"/>
    <w:rsid w:val="00E33485"/>
    <w:rsid w:val="00E631D6"/>
    <w:rsid w:val="00E645AC"/>
    <w:rsid w:val="00E73A39"/>
    <w:rsid w:val="00EA38FA"/>
    <w:rsid w:val="00EB187B"/>
    <w:rsid w:val="00F07416"/>
    <w:rsid w:val="00F2065D"/>
    <w:rsid w:val="00F42F68"/>
    <w:rsid w:val="00F521E5"/>
    <w:rsid w:val="00F53235"/>
    <w:rsid w:val="00F565F9"/>
    <w:rsid w:val="00F829C5"/>
    <w:rsid w:val="00F87189"/>
    <w:rsid w:val="00F87C18"/>
    <w:rsid w:val="00FA45D7"/>
    <w:rsid w:val="00FB45C1"/>
    <w:rsid w:val="00FD1CE2"/>
    <w:rsid w:val="00FE2293"/>
    <w:rsid w:val="00FE2421"/>
    <w:rsid w:val="00FE4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01DC3"/>
  <w15:docId w15:val="{7C04233D-A6AC-402B-8FC6-F1ABB739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7E"/>
    <w:rPr>
      <w:rFonts w:ascii="Calibri" w:eastAsia="Calibri" w:hAnsi="Calibri" w:cs="Calibri"/>
    </w:rPr>
  </w:style>
  <w:style w:type="paragraph" w:styleId="Ttulo1">
    <w:name w:val="heading 1"/>
    <w:basedOn w:val="Normal"/>
    <w:next w:val="Normal"/>
    <w:link w:val="Ttulo1Char"/>
    <w:uiPriority w:val="9"/>
    <w:qFormat/>
    <w:rsid w:val="00743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E192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8"/>
      <w:lang w:eastAsia="pt-BR"/>
    </w:rPr>
  </w:style>
  <w:style w:type="paragraph" w:styleId="Ttulo3">
    <w:name w:val="heading 3"/>
    <w:basedOn w:val="Normal"/>
    <w:next w:val="Normal"/>
    <w:link w:val="Ttulo3Char"/>
    <w:uiPriority w:val="9"/>
    <w:semiHidden/>
    <w:unhideWhenUsed/>
    <w:qFormat/>
    <w:rsid w:val="0074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24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421"/>
    <w:rPr>
      <w:rFonts w:ascii="Calibri" w:eastAsia="Calibri" w:hAnsi="Calibri" w:cs="Calibri"/>
    </w:rPr>
  </w:style>
  <w:style w:type="paragraph" w:styleId="Rodap">
    <w:name w:val="footer"/>
    <w:basedOn w:val="Normal"/>
    <w:link w:val="RodapChar"/>
    <w:unhideWhenUsed/>
    <w:rsid w:val="00FE24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E2421"/>
    <w:rPr>
      <w:rFonts w:ascii="Calibri" w:eastAsia="Calibri" w:hAnsi="Calibri" w:cs="Calibri"/>
    </w:rPr>
  </w:style>
  <w:style w:type="character" w:styleId="Hyperlink">
    <w:name w:val="Hyperlink"/>
    <w:basedOn w:val="Fontepargpadro"/>
    <w:rsid w:val="00FE2421"/>
    <w:rPr>
      <w:color w:val="0000FF"/>
      <w:u w:val="single"/>
    </w:rPr>
  </w:style>
  <w:style w:type="character" w:customStyle="1" w:styleId="Ttulo2Char">
    <w:name w:val="Título 2 Char"/>
    <w:basedOn w:val="Fontepargpadro"/>
    <w:link w:val="Ttulo2"/>
    <w:uiPriority w:val="99"/>
    <w:rsid w:val="008E192D"/>
    <w:rPr>
      <w:rFonts w:ascii="Times New Roman" w:eastAsia="Times New Roman" w:hAnsi="Times New Roman" w:cs="Times New Roman"/>
      <w:b/>
      <w:bCs/>
      <w:sz w:val="28"/>
      <w:szCs w:val="28"/>
      <w:lang w:eastAsia="pt-BR"/>
    </w:rPr>
  </w:style>
  <w:style w:type="character" w:customStyle="1" w:styleId="Ttulo1Char">
    <w:name w:val="Título 1 Char"/>
    <w:basedOn w:val="Fontepargpadro"/>
    <w:link w:val="Ttulo1"/>
    <w:uiPriority w:val="9"/>
    <w:rsid w:val="00743190"/>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743190"/>
    <w:rPr>
      <w:rFonts w:asciiTheme="majorHAnsi" w:eastAsiaTheme="majorEastAsia" w:hAnsiTheme="majorHAnsi" w:cstheme="majorBidi"/>
      <w:b/>
      <w:bCs/>
      <w:color w:val="4F81BD" w:themeColor="accent1"/>
    </w:rPr>
  </w:style>
  <w:style w:type="character" w:styleId="MenoPendente">
    <w:name w:val="Unresolved Mention"/>
    <w:basedOn w:val="Fontepargpadro"/>
    <w:uiPriority w:val="99"/>
    <w:semiHidden/>
    <w:unhideWhenUsed/>
    <w:rsid w:val="00746D3C"/>
    <w:rPr>
      <w:color w:val="605E5C"/>
      <w:shd w:val="clear" w:color="auto" w:fill="E1DFDD"/>
    </w:rPr>
  </w:style>
  <w:style w:type="paragraph" w:styleId="Corpodetexto">
    <w:name w:val="Body Text"/>
    <w:basedOn w:val="Normal"/>
    <w:link w:val="CorpodetextoChar"/>
    <w:uiPriority w:val="1"/>
    <w:qFormat/>
    <w:rsid w:val="00DC6E8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DC6E85"/>
    <w:rPr>
      <w:rFonts w:ascii="Arial" w:eastAsia="Arial" w:hAnsi="Arial" w:cs="Arial"/>
      <w:lang w:val="pt-PT"/>
    </w:rPr>
  </w:style>
  <w:style w:type="paragraph" w:styleId="NormalWeb">
    <w:name w:val="Normal (Web)"/>
    <w:basedOn w:val="Normal"/>
    <w:uiPriority w:val="99"/>
    <w:unhideWhenUsed/>
    <w:rsid w:val="00DC6E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6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7941">
      <w:bodyDiv w:val="1"/>
      <w:marLeft w:val="0"/>
      <w:marRight w:val="0"/>
      <w:marTop w:val="0"/>
      <w:marBottom w:val="0"/>
      <w:divBdr>
        <w:top w:val="none" w:sz="0" w:space="0" w:color="auto"/>
        <w:left w:val="none" w:sz="0" w:space="0" w:color="auto"/>
        <w:bottom w:val="none" w:sz="0" w:space="0" w:color="auto"/>
        <w:right w:val="none" w:sz="0" w:space="0" w:color="auto"/>
      </w:divBdr>
    </w:div>
    <w:div w:id="1448039029">
      <w:bodyDiv w:val="1"/>
      <w:marLeft w:val="0"/>
      <w:marRight w:val="0"/>
      <w:marTop w:val="0"/>
      <w:marBottom w:val="0"/>
      <w:divBdr>
        <w:top w:val="none" w:sz="0" w:space="0" w:color="auto"/>
        <w:left w:val="none" w:sz="0" w:space="0" w:color="auto"/>
        <w:bottom w:val="none" w:sz="0" w:space="0" w:color="auto"/>
        <w:right w:val="none" w:sz="0" w:space="0" w:color="auto"/>
      </w:divBdr>
    </w:div>
    <w:div w:id="2121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vamonteverde.mt.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C7F66-CC56-4B4A-AF67-47BE723A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940</Words>
  <Characters>5079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Atendimento</dc:creator>
  <cp:lastModifiedBy>Aparecida Picon Fornaziere</cp:lastModifiedBy>
  <cp:revision>2</cp:revision>
  <cp:lastPrinted>2021-05-13T15:44:00Z</cp:lastPrinted>
  <dcterms:created xsi:type="dcterms:W3CDTF">2021-05-13T15:48:00Z</dcterms:created>
  <dcterms:modified xsi:type="dcterms:W3CDTF">2021-05-13T15:48:00Z</dcterms:modified>
</cp:coreProperties>
</file>